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7DC1" w:rsidR="00167EED" w:rsidP="004E7DC1" w:rsidRDefault="004E7DC1" w14:paraId="2EFC88BA" w14:textId="5ABAC216">
      <w:pPr>
        <w:spacing w:before="0" w:after="0" w:line="240" w:lineRule="auto"/>
        <w:jc w:val="center"/>
        <w:rPr>
          <w:sz w:val="36"/>
          <w:szCs w:val="36"/>
        </w:rPr>
      </w:pPr>
      <w:r w:rsidRPr="004E7DC1">
        <w:rPr>
          <w:sz w:val="36"/>
          <w:szCs w:val="36"/>
        </w:rPr>
        <w:t>Job Description</w:t>
      </w:r>
    </w:p>
    <w:p w:rsidR="004E7DC1" w:rsidP="004E7DC1" w:rsidRDefault="004E7DC1" w14:paraId="63478714" w14:textId="4A15FA35">
      <w:pPr>
        <w:spacing w:before="0" w:after="0" w:line="240" w:lineRule="auto"/>
      </w:pPr>
    </w:p>
    <w:tbl>
      <w:tblPr>
        <w:tblStyle w:val="TableGrid"/>
        <w:tblW w:w="0" w:type="auto"/>
        <w:tblLook w:val="04A0" w:firstRow="1" w:lastRow="0" w:firstColumn="1" w:lastColumn="0" w:noHBand="0" w:noVBand="1"/>
      </w:tblPr>
      <w:tblGrid>
        <w:gridCol w:w="1980"/>
        <w:gridCol w:w="7370"/>
      </w:tblGrid>
      <w:tr w:rsidR="004E7DC1" w:rsidTr="179B8DCB" w14:paraId="6FACD39A" w14:textId="77777777">
        <w:tc>
          <w:tcPr>
            <w:tcW w:w="1980" w:type="dxa"/>
            <w:tcMar/>
          </w:tcPr>
          <w:p w:rsidRPr="004E7DC1" w:rsidR="004E7DC1" w:rsidP="004E7DC1" w:rsidRDefault="004E7DC1" w14:paraId="3541B2DE" w14:textId="26E366E0">
            <w:pPr>
              <w:spacing w:before="0" w:after="0" w:line="240" w:lineRule="auto"/>
              <w:rPr>
                <w:b/>
                <w:bCs/>
              </w:rPr>
            </w:pPr>
            <w:r w:rsidRPr="004E7DC1">
              <w:rPr>
                <w:b/>
                <w:bCs/>
              </w:rPr>
              <w:t>Position:</w:t>
            </w:r>
          </w:p>
        </w:tc>
        <w:tc>
          <w:tcPr>
            <w:tcW w:w="7370" w:type="dxa"/>
            <w:tcMar/>
          </w:tcPr>
          <w:p w:rsidR="004E7DC1" w:rsidP="004E7DC1" w:rsidRDefault="004E7DC1" w14:paraId="3477B6CE" w14:textId="6A2B1398">
            <w:pPr>
              <w:spacing w:before="0" w:after="0" w:line="240" w:lineRule="auto"/>
            </w:pPr>
            <w:r w:rsidR="51B0D456">
              <w:rPr/>
              <w:t>Business Administration Manager</w:t>
            </w:r>
            <w:r w:rsidR="4866526E">
              <w:rPr/>
              <w:t xml:space="preserve"> (</w:t>
            </w:r>
            <w:r w:rsidR="3D071CA3">
              <w:rPr/>
              <w:t>Assessments</w:t>
            </w:r>
            <w:r w:rsidR="4866526E">
              <w:rPr/>
              <w:t>)</w:t>
            </w:r>
          </w:p>
        </w:tc>
      </w:tr>
      <w:tr w:rsidR="004E7DC1" w:rsidTr="179B8DCB" w14:paraId="0C2EB11A" w14:textId="77777777">
        <w:tc>
          <w:tcPr>
            <w:tcW w:w="1980" w:type="dxa"/>
            <w:tcMar/>
          </w:tcPr>
          <w:p w:rsidRPr="004E7DC1" w:rsidR="004E7DC1" w:rsidP="004E7DC1" w:rsidRDefault="004E7DC1" w14:paraId="68E4C078" w14:textId="0DD19876">
            <w:pPr>
              <w:spacing w:before="0" w:after="0" w:line="240" w:lineRule="auto"/>
              <w:rPr>
                <w:b/>
                <w:bCs/>
              </w:rPr>
            </w:pPr>
            <w:r w:rsidRPr="004E7DC1">
              <w:rPr>
                <w:b/>
                <w:bCs/>
              </w:rPr>
              <w:t>School/Service:</w:t>
            </w:r>
          </w:p>
        </w:tc>
        <w:tc>
          <w:tcPr>
            <w:tcW w:w="7370" w:type="dxa"/>
            <w:tcMar/>
          </w:tcPr>
          <w:p w:rsidR="004E7DC1" w:rsidP="004E7DC1" w:rsidRDefault="004E7DC1" w14:paraId="2AB8BCC6" w14:textId="75446550">
            <w:pPr>
              <w:spacing w:before="0" w:after="0" w:line="240" w:lineRule="auto"/>
            </w:pPr>
            <w:r w:rsidR="3D5018ED">
              <w:rPr/>
              <w:t>Bolton School of Medicine</w:t>
            </w:r>
          </w:p>
        </w:tc>
      </w:tr>
      <w:tr w:rsidR="004E7DC1" w:rsidTr="179B8DCB" w14:paraId="4EF64823" w14:textId="77777777">
        <w:tc>
          <w:tcPr>
            <w:tcW w:w="1980" w:type="dxa"/>
            <w:tcMar/>
          </w:tcPr>
          <w:p w:rsidRPr="004E7DC1" w:rsidR="004E7DC1" w:rsidP="004E7DC1" w:rsidRDefault="004E7DC1" w14:paraId="5CA7C432" w14:textId="6E2BB025">
            <w:pPr>
              <w:spacing w:before="0" w:after="0" w:line="240" w:lineRule="auto"/>
              <w:rPr>
                <w:b/>
                <w:bCs/>
              </w:rPr>
            </w:pPr>
            <w:r w:rsidRPr="004E7DC1">
              <w:rPr>
                <w:b/>
                <w:bCs/>
              </w:rPr>
              <w:t>Reference:</w:t>
            </w:r>
          </w:p>
        </w:tc>
        <w:tc>
          <w:tcPr>
            <w:tcW w:w="7370" w:type="dxa"/>
            <w:tcMar/>
          </w:tcPr>
          <w:p w:rsidR="004E7DC1" w:rsidP="004E7DC1" w:rsidRDefault="004E7DC1" w14:paraId="2B1E92E6" w14:textId="77777777">
            <w:pPr>
              <w:spacing w:before="0" w:after="0" w:line="240" w:lineRule="auto"/>
            </w:pPr>
          </w:p>
        </w:tc>
      </w:tr>
      <w:tr w:rsidR="004E7DC1" w:rsidTr="179B8DCB" w14:paraId="689D91E5" w14:textId="77777777">
        <w:tc>
          <w:tcPr>
            <w:tcW w:w="1980" w:type="dxa"/>
            <w:tcMar/>
          </w:tcPr>
          <w:p w:rsidRPr="004E7DC1" w:rsidR="004E7DC1" w:rsidP="004E7DC1" w:rsidRDefault="004E7DC1" w14:paraId="5CC1778B" w14:textId="2A4767C3">
            <w:pPr>
              <w:spacing w:before="0" w:after="0" w:line="240" w:lineRule="auto"/>
              <w:rPr>
                <w:b/>
                <w:bCs/>
              </w:rPr>
            </w:pPr>
            <w:r w:rsidRPr="004E7DC1">
              <w:rPr>
                <w:b/>
                <w:bCs/>
              </w:rPr>
              <w:t>Grade:</w:t>
            </w:r>
          </w:p>
        </w:tc>
        <w:tc>
          <w:tcPr>
            <w:tcW w:w="7370" w:type="dxa"/>
            <w:tcMar/>
          </w:tcPr>
          <w:p w:rsidR="004E7DC1" w:rsidP="004E7DC1" w:rsidRDefault="004E7DC1" w14:paraId="0513EDFC" w14:textId="24DA780C">
            <w:pPr>
              <w:spacing w:before="0" w:after="0" w:line="240" w:lineRule="auto"/>
            </w:pPr>
            <w:r w:rsidR="41981261">
              <w:rPr/>
              <w:t>Level 7</w:t>
            </w:r>
          </w:p>
        </w:tc>
      </w:tr>
      <w:tr w:rsidR="004E7DC1" w:rsidTr="179B8DCB" w14:paraId="0CAC1A4D" w14:textId="77777777">
        <w:tc>
          <w:tcPr>
            <w:tcW w:w="1980" w:type="dxa"/>
            <w:tcMar/>
          </w:tcPr>
          <w:p w:rsidRPr="004E7DC1" w:rsidR="004E7DC1" w:rsidP="004E7DC1" w:rsidRDefault="004E7DC1" w14:paraId="689C5EF4" w14:textId="77C0609D">
            <w:pPr>
              <w:spacing w:before="0" w:after="0" w:line="240" w:lineRule="auto"/>
              <w:rPr>
                <w:b/>
                <w:bCs/>
              </w:rPr>
            </w:pPr>
            <w:r w:rsidRPr="004E7DC1">
              <w:rPr>
                <w:b/>
                <w:bCs/>
              </w:rPr>
              <w:t>Hours:</w:t>
            </w:r>
          </w:p>
        </w:tc>
        <w:tc>
          <w:tcPr>
            <w:tcW w:w="7370" w:type="dxa"/>
            <w:tcMar/>
          </w:tcPr>
          <w:p w:rsidR="004E7DC1" w:rsidP="004E7DC1" w:rsidRDefault="004E7DC1" w14:paraId="51F3AFCD" w14:textId="77777777">
            <w:pPr>
              <w:spacing w:before="0" w:after="0" w:line="240" w:lineRule="auto"/>
            </w:pPr>
          </w:p>
        </w:tc>
      </w:tr>
      <w:tr w:rsidR="004E7DC1" w:rsidTr="179B8DCB" w14:paraId="46C22CE7" w14:textId="77777777">
        <w:tc>
          <w:tcPr>
            <w:tcW w:w="1980" w:type="dxa"/>
            <w:tcMar/>
          </w:tcPr>
          <w:p w:rsidRPr="004E7DC1" w:rsidR="004E7DC1" w:rsidP="004E7DC1" w:rsidRDefault="004E7DC1" w14:paraId="57E29ED3" w14:textId="1C11F3BD">
            <w:pPr>
              <w:spacing w:before="0" w:after="0" w:line="240" w:lineRule="auto"/>
              <w:rPr>
                <w:b/>
                <w:bCs/>
              </w:rPr>
            </w:pPr>
            <w:r w:rsidRPr="004E7DC1">
              <w:rPr>
                <w:b/>
                <w:bCs/>
              </w:rPr>
              <w:t>Reports to:</w:t>
            </w:r>
          </w:p>
        </w:tc>
        <w:tc>
          <w:tcPr>
            <w:tcW w:w="7370" w:type="dxa"/>
            <w:tcMar/>
          </w:tcPr>
          <w:p w:rsidR="004E7DC1" w:rsidP="004E7DC1" w:rsidRDefault="004E7DC1" w14:paraId="2BF3E5C3" w14:textId="67D13B1B">
            <w:pPr>
              <w:spacing w:before="0" w:after="0" w:line="240" w:lineRule="auto"/>
            </w:pPr>
            <w:r w:rsidR="5ABCEFCF">
              <w:rPr/>
              <w:t xml:space="preserve">Head </w:t>
            </w:r>
            <w:r w:rsidR="5ABCEFCF">
              <w:rPr/>
              <w:t>of</w:t>
            </w:r>
            <w:r w:rsidR="5ABCEFCF">
              <w:rPr/>
              <w:t xml:space="preserve"> </w:t>
            </w:r>
            <w:r w:rsidR="4C7BA784">
              <w:rPr/>
              <w:t xml:space="preserve">Professional Services </w:t>
            </w:r>
            <w:r w:rsidR="63BC1717">
              <w:rPr/>
              <w:t>(Medicine)</w:t>
            </w:r>
          </w:p>
        </w:tc>
      </w:tr>
    </w:tbl>
    <w:p w:rsidR="004E7DC1" w:rsidP="004E7DC1" w:rsidRDefault="004E7DC1" w14:paraId="482CAB54" w14:textId="21069211">
      <w:pPr>
        <w:spacing w:before="0" w:after="0" w:line="240" w:lineRule="auto"/>
      </w:pPr>
    </w:p>
    <w:tbl>
      <w:tblPr>
        <w:tblStyle w:val="TableGrid"/>
        <w:tblW w:w="0" w:type="auto"/>
        <w:tblLayout w:type="fixed"/>
        <w:tblLook w:val="06A0" w:firstRow="1" w:lastRow="0" w:firstColumn="1" w:lastColumn="0" w:noHBand="1" w:noVBand="1"/>
      </w:tblPr>
      <w:tblGrid>
        <w:gridCol w:w="9360"/>
      </w:tblGrid>
      <w:tr w:rsidR="2F4C4387" w:rsidTr="2F4C4387" w14:paraId="062FA16C">
        <w:trPr>
          <w:trHeight w:val="300"/>
        </w:trPr>
        <w:tc>
          <w:tcPr>
            <w:tcW w:w="9360" w:type="dxa"/>
            <w:tcMar/>
          </w:tcPr>
          <w:p w:rsidR="6008CF31" w:rsidP="2F4C4387" w:rsidRDefault="6008CF31" w14:paraId="7C8746F4" w14:textId="6A8BD5C8">
            <w:pPr>
              <w:pStyle w:val="Heading3"/>
              <w:keepNext w:val="0"/>
              <w:keepLines w:val="0"/>
              <w:spacing w:before="0" w:beforeAutospacing="off" w:after="0" w:afterAutospacing="off" w:line="240" w:lineRule="auto"/>
              <w:ind w:left="0"/>
              <w:jc w:val="center"/>
              <w:rPr>
                <w:rFonts w:ascii="Calibri" w:hAnsi="Calibri" w:eastAsia="Calibri" w:cs="Calibri" w:asciiTheme="minorAscii" w:hAnsiTheme="minorAscii" w:eastAsiaTheme="minorAscii" w:cstheme="minorAscii"/>
                <w:b w:val="0"/>
                <w:bCs w:val="0"/>
                <w:i w:val="0"/>
                <w:iCs w:val="0"/>
                <w:caps w:val="0"/>
                <w:smallCaps w:val="0"/>
                <w:noProof w:val="0"/>
                <w:color w:val="0F4761"/>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F4761"/>
                <w:sz w:val="22"/>
                <w:szCs w:val="22"/>
                <w:lang w:val="en-GB"/>
              </w:rPr>
              <w:t>Overview of the Institute of Medicine</w:t>
            </w:r>
          </w:p>
          <w:p w:rsidR="2F4C4387" w:rsidP="2F4C4387" w:rsidRDefault="2F4C4387" w14:paraId="5207DCA9" w14:textId="01A2918C">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008CF31" w:rsidP="2F4C4387" w:rsidRDefault="6008CF31" w14:paraId="2E1007D0" w14:textId="12930445">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 Institute of Medicine is dedicated to delivering top-quality education and training to future healthcare professionals. We are committed to making a difference in our students' careers and the wider community by delivering exceptional holistic, compassionate, patient-centred teaching to our students. </w:t>
            </w:r>
          </w:p>
          <w:p w:rsidR="2F4C4387" w:rsidP="2F4C4387" w:rsidRDefault="2F4C4387" w14:paraId="13FD4F49" w14:textId="1BE4454F">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008CF31" w:rsidP="2F4C4387" w:rsidRDefault="6008CF31" w14:paraId="1D610BBC" w14:textId="1A73B3E5">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Our team </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comprises</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experienced medical education professionals and professional services support staff who are passionate about healthcare, dedicated to student success and invested in making a difference to the healthcare in Bolton and the surrounding areas.</w:t>
            </w:r>
          </w:p>
          <w:p w:rsidR="2F4C4387" w:rsidP="2F4C4387" w:rsidRDefault="2F4C4387" w14:paraId="742247C7" w14:textId="04A9ADDF">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008CF31" w:rsidP="2F4C4387" w:rsidRDefault="6008CF31" w14:paraId="53484D5E" w14:textId="22A34DBB">
            <w:pPr>
              <w:pStyle w:val="Heading3"/>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F4761"/>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F4761"/>
                <w:sz w:val="22"/>
                <w:szCs w:val="22"/>
                <w:lang w:val="en-GB"/>
              </w:rPr>
              <w:t>Our Core Values</w:t>
            </w:r>
          </w:p>
          <w:p w:rsidR="6008CF31" w:rsidP="2F4C4387" w:rsidRDefault="6008CF31" w14:paraId="2E6295E4" w14:textId="104ED105">
            <w:pPr>
              <w:pStyle w:val="ListParagraph"/>
              <w:keepNext w:val="0"/>
              <w:keepLines w:val="0"/>
              <w:numPr>
                <w:ilvl w:val="0"/>
                <w:numId w:val="8"/>
              </w:numPr>
              <w:spacing w:before="0" w:beforeAutospacing="off" w:after="0" w:afterAutospacing="off" w:line="240" w:lineRule="auto"/>
              <w:ind w:left="0" w:firstLine="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Institutional Integrity</w:t>
            </w:r>
          </w:p>
          <w:p w:rsidR="6008CF31" w:rsidP="2F4C4387" w:rsidRDefault="6008CF31" w14:paraId="649CEF21" w14:textId="3C6D5FBE">
            <w:pPr>
              <w:pStyle w:val="ListParagraph"/>
              <w:keepNext w:val="0"/>
              <w:keepLines w:val="0"/>
              <w:numPr>
                <w:ilvl w:val="0"/>
                <w:numId w:val="8"/>
              </w:numPr>
              <w:spacing w:before="0" w:beforeAutospacing="off" w:after="0" w:afterAutospacing="off" w:line="240" w:lineRule="auto"/>
              <w:ind w:left="0" w:firstLine="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Diversity, Equity, and Inclusion</w:t>
            </w:r>
          </w:p>
          <w:p w:rsidR="6008CF31" w:rsidP="2F4C4387" w:rsidRDefault="6008CF31" w14:paraId="1F4B2C39" w14:textId="252946E1">
            <w:pPr>
              <w:pStyle w:val="ListParagraph"/>
              <w:keepNext w:val="0"/>
              <w:keepLines w:val="0"/>
              <w:numPr>
                <w:ilvl w:val="0"/>
                <w:numId w:val="8"/>
              </w:numPr>
              <w:spacing w:before="0" w:beforeAutospacing="off" w:after="0" w:afterAutospacing="off" w:line="240" w:lineRule="auto"/>
              <w:ind w:left="0" w:firstLine="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Academic excellence in holistic, compassionate, patient-centred care</w:t>
            </w:r>
          </w:p>
          <w:p w:rsidR="6008CF31" w:rsidP="2F4C4387" w:rsidRDefault="6008CF31" w14:paraId="1085CC58" w14:textId="329778B0">
            <w:pPr>
              <w:pStyle w:val="ListParagraph"/>
              <w:keepNext w:val="0"/>
              <w:keepLines w:val="0"/>
              <w:numPr>
                <w:ilvl w:val="0"/>
                <w:numId w:val="8"/>
              </w:numPr>
              <w:spacing w:before="0" w:beforeAutospacing="off" w:after="0" w:afterAutospacing="off" w:line="240" w:lineRule="auto"/>
              <w:ind w:left="0" w:firstLine="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Innovation and creativity in collaboration with healthcare partners</w:t>
            </w:r>
          </w:p>
          <w:p w:rsidR="2F4C4387" w:rsidP="2F4C4387" w:rsidRDefault="2F4C4387" w14:paraId="523B23D9" w14:textId="4A754EC5">
            <w:pPr>
              <w:pStyle w:val="ListParagraph"/>
              <w:keepNext w:val="0"/>
              <w:keepLines w:val="0"/>
              <w:spacing w:before="0" w:beforeAutospacing="off" w:after="0" w:afterAutospacing="off" w:line="240" w:lineRule="auto"/>
              <w:ind w:left="360" w:firstLine="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008CF31" w:rsidP="2F4C4387" w:rsidRDefault="6008CF31" w14:paraId="15858F97" w14:textId="2A86E995">
            <w:pPr>
              <w:keepNext w:val="0"/>
              <w:keepLines w:val="0"/>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Vision and Mission</w:t>
            </w:r>
          </w:p>
          <w:p w:rsidR="6008CF31" w:rsidP="2F4C4387" w:rsidRDefault="6008CF31" w14:paraId="165A9D08" w14:textId="16ED9852">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Vision</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 </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establish</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 centre of medical excellence within the University of Bolton and its partner healthcare providers.</w:t>
            </w:r>
          </w:p>
          <w:p w:rsidR="6008CF31" w:rsidP="2F4C4387" w:rsidRDefault="6008CF31" w14:paraId="73DFE6F9" w14:textId="4B1B86B0">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Mission</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Promote an educational environment focused on safe patient care and the health and well-being of the population, with a strong emphasis on social engagement and embracing the diversity of Bolton’s community.</w:t>
            </w:r>
          </w:p>
          <w:p w:rsidR="2F4C4387" w:rsidP="2F4C4387" w:rsidRDefault="2F4C4387" w14:paraId="1BD207E8" w14:textId="0EE08342">
            <w:pPr>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008CF31" w:rsidP="2F4C4387" w:rsidRDefault="6008CF31" w14:paraId="0737CC21" w14:textId="62C56FFD">
            <w:pPr>
              <w:pStyle w:val="Heading3"/>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F4761"/>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F4761"/>
                <w:sz w:val="22"/>
                <w:szCs w:val="22"/>
                <w:lang w:val="en-GB"/>
              </w:rPr>
              <w:t>Key Objectives</w:t>
            </w:r>
          </w:p>
          <w:p w:rsidR="6008CF31" w:rsidP="2F4C4387" w:rsidRDefault="6008CF31" w14:paraId="648D7EF8" w14:textId="511B3F92">
            <w:pPr>
              <w:pStyle w:val="ListParagraph"/>
              <w:keepNext w:val="0"/>
              <w:keepLines w:val="0"/>
              <w:numPr>
                <w:ilvl w:val="0"/>
                <w:numId w:val="12"/>
              </w:numPr>
              <w:spacing w:before="0" w:beforeAutospacing="off" w:after="0" w:afterAutospacing="off" w:line="240" w:lineRule="auto"/>
              <w:ind w:left="108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Widening Participation</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Increase diversity through outreach, pre-medical programmes, and local scholarships.</w:t>
            </w:r>
          </w:p>
          <w:p w:rsidR="6008CF31" w:rsidP="2F4C4387" w:rsidRDefault="6008CF31" w14:paraId="6AA843E2" w14:textId="14246886">
            <w:pPr>
              <w:pStyle w:val="ListParagraph"/>
              <w:keepNext w:val="0"/>
              <w:keepLines w:val="0"/>
              <w:numPr>
                <w:ilvl w:val="0"/>
                <w:numId w:val="12"/>
              </w:numPr>
              <w:spacing w:before="0" w:beforeAutospacing="off" w:after="0" w:afterAutospacing="off" w:line="240" w:lineRule="auto"/>
              <w:ind w:left="108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Continuous Innovation</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Expand our undergraduate intake, innovate our curriculum, and develop an intern programme for foundation doctors.</w:t>
            </w:r>
          </w:p>
          <w:p w:rsidR="6008CF31" w:rsidP="2F4C4387" w:rsidRDefault="6008CF31" w14:paraId="25F0EF85" w14:textId="6C3323D5">
            <w:pPr>
              <w:pStyle w:val="ListParagraph"/>
              <w:keepNext w:val="0"/>
              <w:keepLines w:val="0"/>
              <w:numPr>
                <w:ilvl w:val="0"/>
                <w:numId w:val="12"/>
              </w:numPr>
              <w:spacing w:before="0" w:beforeAutospacing="off" w:after="0" w:afterAutospacing="off" w:line="240" w:lineRule="auto"/>
              <w:ind w:left="108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Community Integration</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Enhance healthcare within the community and other healthcare providers.</w:t>
            </w:r>
          </w:p>
          <w:p w:rsidR="6008CF31" w:rsidP="2F4C4387" w:rsidRDefault="6008CF31" w14:paraId="3AA06A35" w14:textId="67C8290F">
            <w:pPr>
              <w:pStyle w:val="ListParagraph"/>
              <w:keepNext w:val="0"/>
              <w:keepLines w:val="0"/>
              <w:numPr>
                <w:ilvl w:val="0"/>
                <w:numId w:val="12"/>
              </w:numPr>
              <w:spacing w:before="0" w:beforeAutospacing="off" w:after="0" w:afterAutospacing="off" w:line="240" w:lineRule="auto"/>
              <w:ind w:left="108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International Recognition</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Establish</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ourselves as a centre of academic excellence in undergraduate health education.</w:t>
            </w:r>
          </w:p>
          <w:p w:rsidR="6008CF31" w:rsidP="2F4C4387" w:rsidRDefault="6008CF31" w14:paraId="65817178" w14:textId="7D0BADFE">
            <w:pPr>
              <w:keepNext w:val="0"/>
              <w:keepLines w:val="0"/>
              <w:spacing w:before="0" w:beforeAutospacing="off" w:after="0" w:afterAutospacing="off" w:line="240" w:lineRule="auto"/>
              <w:ind w:left="108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6008CF31" w:rsidP="2F4C4387" w:rsidRDefault="6008CF31" w14:paraId="7FC9AB8E" w14:textId="70FCD681">
            <w:pPr>
              <w:pStyle w:val="Heading4"/>
              <w:keepNext w:val="0"/>
              <w:keepLines w:val="0"/>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1"/>
                <w:iCs w:val="1"/>
                <w:caps w:val="0"/>
                <w:smallCaps w:val="0"/>
                <w:noProof w:val="0"/>
                <w:color w:val="0F4761"/>
                <w:sz w:val="22"/>
                <w:szCs w:val="22"/>
                <w:lang w:val="en-GB"/>
              </w:rPr>
            </w:pPr>
            <w:r w:rsidRPr="2F4C4387" w:rsidR="6008CF31">
              <w:rPr>
                <w:rFonts w:ascii="Calibri" w:hAnsi="Calibri" w:eastAsia="Calibri" w:cs="Calibri" w:asciiTheme="minorAscii" w:hAnsiTheme="minorAscii" w:eastAsiaTheme="minorAscii" w:cstheme="minorAscii"/>
                <w:b w:val="1"/>
                <w:bCs w:val="1"/>
                <w:i w:val="1"/>
                <w:iCs w:val="1"/>
                <w:caps w:val="0"/>
                <w:smallCaps w:val="0"/>
                <w:noProof w:val="0"/>
                <w:color w:val="0F4761"/>
                <w:sz w:val="22"/>
                <w:szCs w:val="22"/>
                <w:lang w:val="en-GB"/>
              </w:rPr>
              <w:t>Why Join the Institute of Medicine:</w:t>
            </w:r>
          </w:p>
          <w:p w:rsidR="6008CF31" w:rsidP="2F4C4387" w:rsidRDefault="6008CF31" w14:paraId="1450A86E" w14:textId="42915050">
            <w:pPr>
              <w:pStyle w:val="ListParagraph"/>
              <w:keepNext w:val="0"/>
              <w:keepLines w:val="0"/>
              <w:numPr>
                <w:ilvl w:val="0"/>
                <w:numId w:val="16"/>
              </w:num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Innovative Environment:</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Be part of a collaborative and dynamic team working towards the delivery of the first undergraduate medical programme at the University of Bolton </w:t>
            </w:r>
          </w:p>
          <w:p w:rsidR="6008CF31" w:rsidP="2F4C4387" w:rsidRDefault="6008CF31" w14:paraId="6D7D2CB9" w14:textId="1F7DA9E8">
            <w:pPr>
              <w:pStyle w:val="ListParagraph"/>
              <w:keepNext w:val="0"/>
              <w:keepLines w:val="0"/>
              <w:numPr>
                <w:ilvl w:val="0"/>
                <w:numId w:val="16"/>
              </w:num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Excellence in Medical Education</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Build on the University’s established reputation for excellence in health and wellbeing education.</w:t>
            </w:r>
          </w:p>
          <w:p w:rsidR="6008CF31" w:rsidP="2F4C4387" w:rsidRDefault="6008CF31" w14:paraId="42DD086B" w14:textId="3C63763A">
            <w:pPr>
              <w:pStyle w:val="ListParagraph"/>
              <w:keepNext w:val="0"/>
              <w:keepLines w:val="0"/>
              <w:numPr>
                <w:ilvl w:val="0"/>
                <w:numId w:val="16"/>
              </w:num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State-of-the-Art</w:t>
            </w: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 Facilities</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Teach in the new £40m Bolton Institute of Medical Sciences (BIMS) with </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cutting-edge</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simulation suites and immersive learning environments.</w:t>
            </w:r>
          </w:p>
          <w:p w:rsidR="6008CF31" w:rsidP="2F4C4387" w:rsidRDefault="6008CF31" w14:paraId="09C25FFD" w14:textId="1EF29868">
            <w:pPr>
              <w:pStyle w:val="ListParagraph"/>
              <w:keepNext w:val="0"/>
              <w:keepLines w:val="0"/>
              <w:numPr>
                <w:ilvl w:val="0"/>
                <w:numId w:val="16"/>
              </w:num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Supportive Environment</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Be part of a team that nurtures academic and professional growth in a supportive and inclusive environment.</w:t>
            </w:r>
          </w:p>
          <w:p w:rsidR="6008CF31" w:rsidP="2F4C4387" w:rsidRDefault="6008CF31" w14:paraId="69F18FED" w14:textId="6FA98963">
            <w:pPr>
              <w:pStyle w:val="ListParagraph"/>
              <w:keepNext w:val="0"/>
              <w:keepLines w:val="0"/>
              <w:numPr>
                <w:ilvl w:val="0"/>
                <w:numId w:val="16"/>
              </w:numPr>
              <w:spacing w:before="0" w:beforeAutospacing="off" w:after="0" w:afterAutospacing="off" w:line="240"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Impactful Work</w:t>
            </w: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Contribute to our mission of addressing significant health inequalities in Bolton and beyond by supporting the education of future medical professionals who will make a difference in healthcare.</w:t>
            </w:r>
          </w:p>
          <w:p w:rsidR="6008CF31" w:rsidP="2F4C4387" w:rsidRDefault="6008CF31" w14:paraId="49F3E6EC" w14:textId="25EAB940">
            <w:pPr>
              <w:spacing w:before="240" w:beforeAutospacing="off" w:after="240" w:afterAutospacing="off" w:line="27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E2740"/>
                <w:sz w:val="22"/>
                <w:szCs w:val="22"/>
                <w:lang w:val="en-GB"/>
              </w:rPr>
            </w:pPr>
            <w:r w:rsidRPr="2F4C4387" w:rsidR="6008CF31">
              <w:rPr>
                <w:rFonts w:ascii="Calibri" w:hAnsi="Calibri" w:eastAsia="Calibri" w:cs="Calibri" w:asciiTheme="minorAscii" w:hAnsiTheme="minorAscii" w:eastAsiaTheme="minorAscii" w:cstheme="minorAscii"/>
                <w:b w:val="1"/>
                <w:bCs w:val="1"/>
                <w:i w:val="1"/>
                <w:iCs w:val="1"/>
                <w:caps w:val="0"/>
                <w:smallCaps w:val="0"/>
                <w:noProof w:val="0"/>
                <w:color w:val="0E2740"/>
                <w:sz w:val="22"/>
                <w:szCs w:val="22"/>
                <w:lang w:val="en-GB"/>
              </w:rPr>
              <w:t>Medicine in Bolton</w:t>
            </w:r>
          </w:p>
          <w:p w:rsidR="6008CF31" w:rsidP="2F4C4387" w:rsidRDefault="6008CF31" w14:paraId="15591702" w14:textId="0F24206D">
            <w:pPr>
              <w:keepNext w:val="0"/>
              <w:keepLines w:val="0"/>
              <w:spacing w:before="240" w:beforeAutospacing="off" w:after="240" w:afterAutospacing="off" w:line="27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Bolton has a rich history in medicine, home to philanthropic figures like Sir Thomas Barlow and Samuel Taylor Chadwick, whose medical legacies inspire our mission to produce local leaders in healthcare. Our commitment is to address the significant health inequalities in Bolton by providing targeted support and high-quality education to our students.</w:t>
            </w:r>
          </w:p>
          <w:p w:rsidR="6008CF31" w:rsidP="2F4C4387" w:rsidRDefault="6008CF31" w14:paraId="3CC935EA" w14:textId="2A1F3B3C">
            <w:pPr>
              <w:keepNext w:val="0"/>
              <w:keepLines w:val="0"/>
              <w:spacing w:before="0" w:beforeAutospacing="off" w:after="0" w:afterAutospacing="off" w:line="240" w:lineRule="auto"/>
              <w:ind w:left="0"/>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2F4C4387" w:rsidR="6008CF31">
              <w:rPr>
                <w:rFonts w:ascii="Calibri" w:hAnsi="Calibri" w:eastAsia="Calibri" w:cs="Calibri" w:asciiTheme="minorAscii" w:hAnsiTheme="minorAscii" w:eastAsiaTheme="minorAscii" w:cstheme="minorAscii"/>
                <w:b w:val="1"/>
                <w:bCs w:val="1"/>
                <w:i w:val="1"/>
                <w:iCs w:val="1"/>
                <w:caps w:val="0"/>
                <w:smallCaps w:val="0"/>
                <w:noProof w:val="0"/>
                <w:color w:val="000000" w:themeColor="text1" w:themeTint="FF" w:themeShade="FF"/>
                <w:sz w:val="22"/>
                <w:szCs w:val="22"/>
                <w:lang w:val="en-GB"/>
              </w:rPr>
              <w:t>Join us in shaping the future of healthcare education and ensuring the success of our new MBChB programme.</w:t>
            </w:r>
          </w:p>
        </w:tc>
      </w:tr>
    </w:tbl>
    <w:p w:rsidR="2F4C4387" w:rsidP="2F4C4387" w:rsidRDefault="2F4C4387" w14:paraId="67B89F83" w14:textId="1DACDA9E">
      <w:pPr>
        <w:spacing w:before="0" w:after="0" w:line="240" w:lineRule="auto"/>
      </w:pPr>
    </w:p>
    <w:tbl>
      <w:tblPr>
        <w:tblStyle w:val="TableGrid"/>
        <w:tblW w:w="0" w:type="auto"/>
        <w:tblLook w:val="04A0" w:firstRow="1" w:lastRow="0" w:firstColumn="1" w:lastColumn="0" w:noHBand="0" w:noVBand="1"/>
      </w:tblPr>
      <w:tblGrid>
        <w:gridCol w:w="9350"/>
      </w:tblGrid>
      <w:tr w:rsidR="004E7DC1" w:rsidTr="2F4C4387" w14:paraId="3C73E535" w14:textId="77777777">
        <w:tc>
          <w:tcPr>
            <w:tcW w:w="9350" w:type="dxa"/>
            <w:tcMar/>
          </w:tcPr>
          <w:p w:rsidR="004E7DC1" w:rsidP="2F4C4387" w:rsidRDefault="004E7DC1" w14:paraId="34B5AE7C" w14:textId="77777777">
            <w:pPr>
              <w:spacing w:before="0" w:after="0" w:line="240" w:lineRule="auto"/>
              <w:rPr>
                <w:b w:val="1"/>
                <w:bCs w:val="1"/>
              </w:rPr>
            </w:pPr>
            <w:r w:rsidRPr="2F4C4387" w:rsidR="004E7DC1">
              <w:rPr>
                <w:b w:val="1"/>
                <w:bCs w:val="1"/>
              </w:rPr>
              <w:t>Main purpose of the position:</w:t>
            </w:r>
          </w:p>
          <w:p w:rsidR="004E7DC1" w:rsidP="004E7DC1" w:rsidRDefault="004E7DC1" w14:paraId="70C076DE" w14:textId="527AD5F4">
            <w:pPr>
              <w:spacing w:before="0" w:after="0" w:line="240" w:lineRule="auto"/>
            </w:pPr>
          </w:p>
          <w:p w:rsidR="004E7DC1" w:rsidP="2F4C4387" w:rsidRDefault="004E7DC1" w14:paraId="60B8001C" w14:textId="119160CB">
            <w:pPr>
              <w:pStyle w:val="Normal"/>
              <w:spacing w:before="0" w:after="0" w:line="240" w:lineRule="auto"/>
            </w:pPr>
            <w:r w:rsidRPr="2F4C4387" w:rsidR="3CBD75DD">
              <w:rPr>
                <w:rFonts w:ascii="Calibri" w:hAnsi="Calibri" w:eastAsia="Calibri" w:cs="Calibri"/>
                <w:noProof w:val="0"/>
                <w:sz w:val="22"/>
                <w:szCs w:val="22"/>
                <w:lang w:val="en-GB"/>
              </w:rPr>
              <w:t>To lead and manage the professional services staff, administrative processes and resources aligned to assessments</w:t>
            </w:r>
            <w:r w:rsidRPr="2F4C4387" w:rsidR="1A7608C8">
              <w:rPr>
                <w:rFonts w:ascii="Calibri" w:hAnsi="Calibri" w:eastAsia="Calibri" w:cs="Calibri"/>
                <w:noProof w:val="0"/>
                <w:sz w:val="22"/>
                <w:szCs w:val="22"/>
                <w:lang w:val="en-GB"/>
              </w:rPr>
              <w:t xml:space="preserve"> </w:t>
            </w:r>
            <w:r w:rsidRPr="2F4C4387" w:rsidR="3CBD75DD">
              <w:rPr>
                <w:rFonts w:ascii="Calibri" w:hAnsi="Calibri" w:eastAsia="Calibri" w:cs="Calibri"/>
                <w:noProof w:val="0"/>
                <w:sz w:val="22"/>
                <w:szCs w:val="22"/>
                <w:lang w:val="en-GB"/>
              </w:rPr>
              <w:t>in order to</w:t>
            </w:r>
            <w:r w:rsidRPr="2F4C4387" w:rsidR="3CBD75DD">
              <w:rPr>
                <w:rFonts w:ascii="Calibri" w:hAnsi="Calibri" w:eastAsia="Calibri" w:cs="Calibri"/>
                <w:noProof w:val="0"/>
                <w:sz w:val="22"/>
                <w:szCs w:val="22"/>
                <w:lang w:val="en-GB"/>
              </w:rPr>
              <w:t xml:space="preserve"> deliver assessments across all phases and years of the MBChB curriculum.</w:t>
            </w:r>
          </w:p>
          <w:p w:rsidR="004E7DC1" w:rsidP="2F4C4387" w:rsidRDefault="004E7DC1" w14:paraId="20B304DC" w14:textId="42B46350">
            <w:pPr>
              <w:pStyle w:val="Normal"/>
              <w:spacing w:before="0" w:after="0" w:line="240" w:lineRule="auto"/>
              <w:rPr>
                <w:rFonts w:ascii="Calibri" w:hAnsi="Calibri" w:eastAsia="Calibri" w:cs="Calibri"/>
                <w:noProof w:val="0"/>
                <w:sz w:val="22"/>
                <w:szCs w:val="22"/>
                <w:lang w:val="en-GB"/>
              </w:rPr>
            </w:pPr>
          </w:p>
          <w:p w:rsidR="004E7DC1" w:rsidP="2F4C4387" w:rsidRDefault="004E7DC1" w14:paraId="01ACDC38" w14:textId="7E02CF7D">
            <w:pPr>
              <w:pStyle w:val="Normal"/>
              <w:spacing w:before="0" w:after="0" w:line="240" w:lineRule="auto"/>
              <w:rPr>
                <w:rFonts w:ascii="Calibri" w:hAnsi="Calibri" w:eastAsia="Calibri" w:cs="Calibri"/>
                <w:noProof w:val="0"/>
                <w:sz w:val="22"/>
                <w:szCs w:val="22"/>
                <w:lang w:val="en-GB"/>
              </w:rPr>
            </w:pPr>
            <w:r w:rsidRPr="2F4C4387" w:rsidR="3CBD75DD">
              <w:rPr>
                <w:rFonts w:ascii="Calibri" w:hAnsi="Calibri" w:eastAsia="Calibri" w:cs="Calibri"/>
                <w:noProof w:val="0"/>
                <w:sz w:val="22"/>
                <w:szCs w:val="22"/>
                <w:lang w:val="en-GB"/>
              </w:rPr>
              <w:t xml:space="preserve"> To lead on process reviews as </w:t>
            </w:r>
            <w:r w:rsidRPr="2F4C4387" w:rsidR="3CBD75DD">
              <w:rPr>
                <w:rFonts w:ascii="Calibri" w:hAnsi="Calibri" w:eastAsia="Calibri" w:cs="Calibri"/>
                <w:noProof w:val="0"/>
                <w:sz w:val="22"/>
                <w:szCs w:val="22"/>
                <w:lang w:val="en-GB"/>
              </w:rPr>
              <w:t>required</w:t>
            </w:r>
            <w:r w:rsidRPr="2F4C4387" w:rsidR="3CBD75DD">
              <w:rPr>
                <w:rFonts w:ascii="Calibri" w:hAnsi="Calibri" w:eastAsia="Calibri" w:cs="Calibri"/>
                <w:noProof w:val="0"/>
                <w:sz w:val="22"/>
                <w:szCs w:val="22"/>
                <w:lang w:val="en-GB"/>
              </w:rPr>
              <w:t xml:space="preserve"> and implement agreed new processes and practices </w:t>
            </w:r>
            <w:r w:rsidRPr="2F4C4387" w:rsidR="3CBD75DD">
              <w:rPr>
                <w:rFonts w:ascii="Calibri" w:hAnsi="Calibri" w:eastAsia="Calibri" w:cs="Calibri"/>
                <w:noProof w:val="0"/>
                <w:sz w:val="22"/>
                <w:szCs w:val="22"/>
                <w:lang w:val="en-GB"/>
              </w:rPr>
              <w:t>in accordance with</w:t>
            </w:r>
            <w:r w:rsidRPr="2F4C4387" w:rsidR="3CBD75DD">
              <w:rPr>
                <w:rFonts w:ascii="Calibri" w:hAnsi="Calibri" w:eastAsia="Calibri" w:cs="Calibri"/>
                <w:noProof w:val="0"/>
                <w:sz w:val="22"/>
                <w:szCs w:val="22"/>
                <w:lang w:val="en-GB"/>
              </w:rPr>
              <w:t xml:space="preserve"> the School</w:t>
            </w:r>
            <w:r w:rsidRPr="2F4C4387" w:rsidR="405A4438">
              <w:rPr>
                <w:rFonts w:ascii="Calibri" w:hAnsi="Calibri" w:eastAsia="Calibri" w:cs="Calibri"/>
                <w:noProof w:val="0"/>
                <w:sz w:val="22"/>
                <w:szCs w:val="22"/>
                <w:lang w:val="en-GB"/>
              </w:rPr>
              <w:t>’s</w:t>
            </w:r>
            <w:r w:rsidRPr="2F4C4387" w:rsidR="3CBD75DD">
              <w:rPr>
                <w:rFonts w:ascii="Calibri" w:hAnsi="Calibri" w:eastAsia="Calibri" w:cs="Calibri"/>
                <w:noProof w:val="0"/>
                <w:sz w:val="22"/>
                <w:szCs w:val="22"/>
                <w:lang w:val="en-GB"/>
              </w:rPr>
              <w:t xml:space="preserve"> strategy to create a cross-structural and team-based approach to administration and process management. </w:t>
            </w:r>
          </w:p>
          <w:p w:rsidR="004E7DC1" w:rsidP="2F4C4387" w:rsidRDefault="004E7DC1" w14:paraId="20BB0CB5" w14:textId="5BD471FF">
            <w:pPr>
              <w:pStyle w:val="Normal"/>
              <w:spacing w:before="0" w:after="0" w:line="240" w:lineRule="auto"/>
              <w:rPr>
                <w:rFonts w:ascii="Calibri" w:hAnsi="Calibri" w:eastAsia="Calibri" w:cs="Calibri"/>
                <w:noProof w:val="0"/>
                <w:sz w:val="22"/>
                <w:szCs w:val="22"/>
                <w:lang w:val="en-GB"/>
              </w:rPr>
            </w:pPr>
          </w:p>
          <w:p w:rsidR="004E7DC1" w:rsidP="2F4C4387" w:rsidRDefault="004E7DC1" w14:paraId="3D7AF20E" w14:textId="4DC138A5">
            <w:pPr>
              <w:pStyle w:val="Normal"/>
              <w:spacing w:before="0" w:after="0" w:line="240" w:lineRule="auto"/>
            </w:pPr>
            <w:r w:rsidRPr="2F4C4387" w:rsidR="3CBD75DD">
              <w:rPr>
                <w:rFonts w:ascii="Calibri" w:hAnsi="Calibri" w:eastAsia="Calibri" w:cs="Calibri"/>
                <w:noProof w:val="0"/>
                <w:sz w:val="22"/>
                <w:szCs w:val="22"/>
                <w:lang w:val="en-GB"/>
              </w:rPr>
              <w:t xml:space="preserve">To effectively plan and manage resource workflow on a weekly, </w:t>
            </w:r>
            <w:r w:rsidRPr="2F4C4387" w:rsidR="3CBD75DD">
              <w:rPr>
                <w:rFonts w:ascii="Calibri" w:hAnsi="Calibri" w:eastAsia="Calibri" w:cs="Calibri"/>
                <w:noProof w:val="0"/>
                <w:sz w:val="22"/>
                <w:szCs w:val="22"/>
                <w:lang w:val="en-GB"/>
              </w:rPr>
              <w:t>monthly</w:t>
            </w:r>
            <w:r w:rsidRPr="2F4C4387" w:rsidR="3CBD75DD">
              <w:rPr>
                <w:rFonts w:ascii="Calibri" w:hAnsi="Calibri" w:eastAsia="Calibri" w:cs="Calibri"/>
                <w:noProof w:val="0"/>
                <w:sz w:val="22"/>
                <w:szCs w:val="22"/>
                <w:lang w:val="en-GB"/>
              </w:rPr>
              <w:t xml:space="preserve"> and annual basis, and to </w:t>
            </w:r>
            <w:r w:rsidRPr="2F4C4387" w:rsidR="3CBD75DD">
              <w:rPr>
                <w:rFonts w:ascii="Calibri" w:hAnsi="Calibri" w:eastAsia="Calibri" w:cs="Calibri"/>
                <w:noProof w:val="0"/>
                <w:sz w:val="22"/>
                <w:szCs w:val="22"/>
                <w:lang w:val="en-GB"/>
              </w:rPr>
              <w:t>monitor</w:t>
            </w:r>
            <w:r w:rsidRPr="2F4C4387" w:rsidR="3CBD75DD">
              <w:rPr>
                <w:rFonts w:ascii="Calibri" w:hAnsi="Calibri" w:eastAsia="Calibri" w:cs="Calibri"/>
                <w:noProof w:val="0"/>
                <w:sz w:val="22"/>
                <w:szCs w:val="22"/>
                <w:lang w:val="en-GB"/>
              </w:rPr>
              <w:t xml:space="preserve"> </w:t>
            </w:r>
            <w:r w:rsidRPr="2F4C4387" w:rsidR="3CBD75DD">
              <w:rPr>
                <w:rFonts w:ascii="Calibri" w:hAnsi="Calibri" w:eastAsia="Calibri" w:cs="Calibri"/>
                <w:noProof w:val="0"/>
                <w:sz w:val="22"/>
                <w:szCs w:val="22"/>
                <w:lang w:val="en-GB"/>
              </w:rPr>
              <w:t>capacity</w:t>
            </w:r>
            <w:r w:rsidRPr="2F4C4387" w:rsidR="3CBD75DD">
              <w:rPr>
                <w:rFonts w:ascii="Calibri" w:hAnsi="Calibri" w:eastAsia="Calibri" w:cs="Calibri"/>
                <w:noProof w:val="0"/>
                <w:sz w:val="22"/>
                <w:szCs w:val="22"/>
                <w:lang w:val="en-GB"/>
              </w:rPr>
              <w:t xml:space="preserve"> and deploy resources appropriately. </w:t>
            </w:r>
          </w:p>
          <w:p w:rsidR="004E7DC1" w:rsidP="2F4C4387" w:rsidRDefault="004E7DC1" w14:paraId="542272C0" w14:textId="5671F256">
            <w:pPr>
              <w:pStyle w:val="Normal"/>
              <w:spacing w:before="0" w:after="0" w:line="240" w:lineRule="auto"/>
              <w:rPr>
                <w:rFonts w:ascii="Calibri" w:hAnsi="Calibri" w:eastAsia="Calibri" w:cs="Calibri"/>
                <w:noProof w:val="0"/>
                <w:sz w:val="22"/>
                <w:szCs w:val="22"/>
                <w:lang w:val="en-GB"/>
              </w:rPr>
            </w:pPr>
          </w:p>
          <w:p w:rsidR="004E7DC1" w:rsidP="2F4C4387" w:rsidRDefault="004E7DC1" w14:paraId="5FCC5208" w14:textId="5D9E0B5C">
            <w:pPr>
              <w:pStyle w:val="Normal"/>
              <w:spacing w:before="0" w:after="0" w:line="240" w:lineRule="auto"/>
            </w:pPr>
            <w:r w:rsidRPr="2F4C4387" w:rsidR="3CBD75DD">
              <w:rPr>
                <w:rFonts w:ascii="Calibri" w:hAnsi="Calibri" w:eastAsia="Calibri" w:cs="Calibri"/>
                <w:noProof w:val="0"/>
                <w:sz w:val="22"/>
                <w:szCs w:val="22"/>
                <w:lang w:val="en-GB"/>
              </w:rPr>
              <w:t>To undertake cross-School roles and projects as agreed with the Head of Professional Services (Medicine)</w:t>
            </w:r>
            <w:r w:rsidRPr="2F4C4387" w:rsidR="71DB8EB6">
              <w:rPr>
                <w:rFonts w:ascii="Calibri" w:hAnsi="Calibri" w:eastAsia="Calibri" w:cs="Calibri"/>
                <w:noProof w:val="0"/>
                <w:sz w:val="22"/>
                <w:szCs w:val="22"/>
                <w:lang w:val="en-GB"/>
              </w:rPr>
              <w:t>.</w:t>
            </w:r>
          </w:p>
        </w:tc>
      </w:tr>
    </w:tbl>
    <w:p w:rsidR="004E7DC1" w:rsidP="004E7DC1" w:rsidRDefault="004E7DC1" w14:paraId="141E53B2" w14:textId="020A3BEB">
      <w:pPr>
        <w:spacing w:before="0" w:after="0" w:line="240" w:lineRule="auto"/>
      </w:pPr>
    </w:p>
    <w:tbl>
      <w:tblPr>
        <w:tblStyle w:val="TableGrid"/>
        <w:tblW w:w="9350" w:type="dxa"/>
        <w:tblLook w:val="04A0" w:firstRow="1" w:lastRow="0" w:firstColumn="1" w:lastColumn="0" w:noHBand="0" w:noVBand="1"/>
      </w:tblPr>
      <w:tblGrid>
        <w:gridCol w:w="720"/>
        <w:gridCol w:w="8630"/>
      </w:tblGrid>
      <w:tr w:rsidR="004E7DC1" w:rsidTr="19E6E8BA" w14:paraId="42EA8DA4" w14:textId="77777777">
        <w:trPr>
          <w:trHeight w:val="300"/>
        </w:trPr>
        <w:tc>
          <w:tcPr>
            <w:tcW w:w="9350" w:type="dxa"/>
            <w:gridSpan w:val="2"/>
            <w:tcMar/>
          </w:tcPr>
          <w:p w:rsidR="004E7DC1" w:rsidP="2F4C4387" w:rsidRDefault="004E7DC1" w14:paraId="4185BE83" w14:textId="40766247">
            <w:pPr>
              <w:spacing w:before="0" w:after="0" w:line="240" w:lineRule="auto"/>
              <w:rPr>
                <w:b w:val="1"/>
                <w:bCs w:val="1"/>
              </w:rPr>
            </w:pPr>
            <w:r w:rsidRPr="2F4C4387" w:rsidR="004E7DC1">
              <w:rPr>
                <w:b w:val="1"/>
                <w:bCs w:val="1"/>
              </w:rPr>
              <w:t>Principal Duties and Responsibilities:</w:t>
            </w:r>
          </w:p>
        </w:tc>
      </w:tr>
      <w:tr w:rsidR="004E7DC1" w:rsidTr="19E6E8BA" w14:paraId="3C578A06" w14:textId="77777777">
        <w:trPr>
          <w:trHeight w:val="300"/>
        </w:trPr>
        <w:tc>
          <w:tcPr>
            <w:tcW w:w="720" w:type="dxa"/>
            <w:tcMar/>
          </w:tcPr>
          <w:p w:rsidR="004E7DC1" w:rsidP="2F4C4387" w:rsidRDefault="004E7DC1" w14:paraId="483313AA" w14:textId="01B39907">
            <w:pPr>
              <w:widowControl w:val="0"/>
              <w:spacing w:before="0" w:beforeAutospacing="off" w:after="0" w:afterAutospacing="off" w:line="240" w:lineRule="auto"/>
            </w:pPr>
            <w:r w:rsidR="004E7DC1">
              <w:rPr/>
              <w:t>1.</w:t>
            </w:r>
          </w:p>
        </w:tc>
        <w:tc>
          <w:tcPr>
            <w:tcW w:w="8630" w:type="dxa"/>
            <w:tcMar/>
          </w:tcPr>
          <w:p w:rsidR="004E7DC1" w:rsidP="2F4C4387" w:rsidRDefault="004E7DC1" w14:paraId="13A1DDBD" w14:textId="28274ECE">
            <w:pPr>
              <w:pStyle w:val="Normal"/>
              <w:widowControl w:val="0"/>
              <w:spacing w:before="0" w:beforeAutospacing="off" w:after="0" w:afterAutospacing="off" w:line="240" w:lineRule="auto"/>
            </w:pPr>
            <w:r w:rsidRPr="2F4C4387" w:rsidR="1677CADA">
              <w:rPr>
                <w:rFonts w:ascii="Calibri" w:hAnsi="Calibri" w:eastAsia="Calibri" w:cs="Calibri"/>
                <w:noProof w:val="0"/>
                <w:sz w:val="22"/>
                <w:szCs w:val="22"/>
                <w:lang w:val="en-GB"/>
              </w:rPr>
              <w:t xml:space="preserve">To manage a team of professional services support staff focussed on the planning, </w:t>
            </w:r>
            <w:r w:rsidRPr="2F4C4387" w:rsidR="1677CADA">
              <w:rPr>
                <w:rFonts w:ascii="Calibri" w:hAnsi="Calibri" w:eastAsia="Calibri" w:cs="Calibri"/>
                <w:noProof w:val="0"/>
                <w:sz w:val="22"/>
                <w:szCs w:val="22"/>
                <w:lang w:val="en-GB"/>
              </w:rPr>
              <w:t>organisation</w:t>
            </w:r>
            <w:r w:rsidRPr="2F4C4387" w:rsidR="1677CADA">
              <w:rPr>
                <w:rFonts w:ascii="Calibri" w:hAnsi="Calibri" w:eastAsia="Calibri" w:cs="Calibri"/>
                <w:noProof w:val="0"/>
                <w:sz w:val="22"/>
                <w:szCs w:val="22"/>
                <w:lang w:val="en-GB"/>
              </w:rPr>
              <w:t xml:space="preserve"> and delivery of Medical School assessments. Key aspects of this will be: </w:t>
            </w:r>
          </w:p>
          <w:p w:rsidR="004E7DC1" w:rsidP="2F4C4387" w:rsidRDefault="004E7DC1" w14:paraId="08002B62" w14:textId="1DB9120B">
            <w:pPr>
              <w:pStyle w:val="ListParagraph"/>
              <w:widowControl w:val="0"/>
              <w:numPr>
                <w:ilvl w:val="0"/>
                <w:numId w:val="4"/>
              </w:numPr>
              <w:spacing w:before="0" w:beforeAutospacing="off" w:after="0" w:afterAutospacing="off" w:line="240" w:lineRule="auto"/>
              <w:rPr/>
            </w:pPr>
            <w:r w:rsidRPr="2F4C4387" w:rsidR="1677CADA">
              <w:rPr>
                <w:rFonts w:ascii="Calibri" w:hAnsi="Calibri" w:eastAsia="Calibri" w:cs="Calibri"/>
                <w:noProof w:val="0"/>
                <w:sz w:val="22"/>
                <w:szCs w:val="22"/>
                <w:lang w:val="en-GB"/>
              </w:rPr>
              <w:t xml:space="preserve">close working with the Assessments Coordinator to </w:t>
            </w:r>
            <w:r w:rsidRPr="2F4C4387" w:rsidR="1677CADA">
              <w:rPr>
                <w:rFonts w:ascii="Calibri" w:hAnsi="Calibri" w:eastAsia="Calibri" w:cs="Calibri"/>
                <w:noProof w:val="0"/>
                <w:sz w:val="22"/>
                <w:szCs w:val="22"/>
                <w:lang w:val="en-GB"/>
              </w:rPr>
              <w:t>identify</w:t>
            </w:r>
            <w:r w:rsidRPr="2F4C4387" w:rsidR="1677CADA">
              <w:rPr>
                <w:rFonts w:ascii="Calibri" w:hAnsi="Calibri" w:eastAsia="Calibri" w:cs="Calibri"/>
                <w:noProof w:val="0"/>
                <w:sz w:val="22"/>
                <w:szCs w:val="22"/>
                <w:lang w:val="en-GB"/>
              </w:rPr>
              <w:t xml:space="preserve"> resource requirements on an </w:t>
            </w:r>
            <w:r w:rsidRPr="2F4C4387" w:rsidR="1677CADA">
              <w:rPr>
                <w:rFonts w:ascii="Calibri" w:hAnsi="Calibri" w:eastAsia="Calibri" w:cs="Calibri"/>
                <w:noProof w:val="0"/>
                <w:sz w:val="22"/>
                <w:szCs w:val="22"/>
                <w:lang w:val="en-GB"/>
              </w:rPr>
              <w:t>18 month</w:t>
            </w:r>
            <w:r w:rsidRPr="2F4C4387" w:rsidR="1677CADA">
              <w:rPr>
                <w:rFonts w:ascii="Calibri" w:hAnsi="Calibri" w:eastAsia="Calibri" w:cs="Calibri"/>
                <w:noProof w:val="0"/>
                <w:sz w:val="22"/>
                <w:szCs w:val="22"/>
                <w:lang w:val="en-GB"/>
              </w:rPr>
              <w:t xml:space="preserve"> cycle, and work to remove obstacles to effective delivery; </w:t>
            </w:r>
          </w:p>
          <w:p w:rsidR="004E7DC1" w:rsidP="2F4C4387" w:rsidRDefault="004E7DC1" w14:paraId="49CF5299" w14:textId="324E38E4">
            <w:pPr>
              <w:pStyle w:val="ListParagraph"/>
              <w:widowControl w:val="0"/>
              <w:numPr>
                <w:ilvl w:val="0"/>
                <w:numId w:val="4"/>
              </w:numPr>
              <w:spacing w:before="0" w:beforeAutospacing="off" w:after="0" w:afterAutospacing="off" w:line="240" w:lineRule="auto"/>
              <w:rPr/>
            </w:pPr>
            <w:r w:rsidRPr="2F4C4387" w:rsidR="1677CADA">
              <w:rPr>
                <w:rFonts w:ascii="Calibri" w:hAnsi="Calibri" w:eastAsia="Calibri" w:cs="Calibri"/>
                <w:noProof w:val="0"/>
                <w:sz w:val="22"/>
                <w:szCs w:val="22"/>
                <w:lang w:val="en-GB"/>
              </w:rPr>
              <w:t xml:space="preserve">prioritising workload for the assessment administration team, liaising with other School Business Administration Managers (BAMs) as necessary to </w:t>
            </w:r>
            <w:r w:rsidRPr="2F4C4387" w:rsidR="1677CADA">
              <w:rPr>
                <w:rFonts w:ascii="Calibri" w:hAnsi="Calibri" w:eastAsia="Calibri" w:cs="Calibri"/>
                <w:noProof w:val="0"/>
                <w:sz w:val="22"/>
                <w:szCs w:val="22"/>
                <w:lang w:val="en-GB"/>
              </w:rPr>
              <w:t>identify</w:t>
            </w:r>
            <w:r w:rsidRPr="2F4C4387" w:rsidR="1677CADA">
              <w:rPr>
                <w:rFonts w:ascii="Calibri" w:hAnsi="Calibri" w:eastAsia="Calibri" w:cs="Calibri"/>
                <w:noProof w:val="0"/>
                <w:sz w:val="22"/>
                <w:szCs w:val="22"/>
                <w:lang w:val="en-GB"/>
              </w:rPr>
              <w:t xml:space="preserve"> and </w:t>
            </w:r>
            <w:r w:rsidRPr="2F4C4387" w:rsidR="1677CADA">
              <w:rPr>
                <w:rFonts w:ascii="Calibri" w:hAnsi="Calibri" w:eastAsia="Calibri" w:cs="Calibri"/>
                <w:noProof w:val="0"/>
                <w:sz w:val="22"/>
                <w:szCs w:val="22"/>
                <w:lang w:val="en-GB"/>
              </w:rPr>
              <w:t>allocate</w:t>
            </w:r>
            <w:r w:rsidRPr="2F4C4387" w:rsidR="1677CADA">
              <w:rPr>
                <w:rFonts w:ascii="Calibri" w:hAnsi="Calibri" w:eastAsia="Calibri" w:cs="Calibri"/>
                <w:noProof w:val="0"/>
                <w:sz w:val="22"/>
                <w:szCs w:val="22"/>
                <w:lang w:val="en-GB"/>
              </w:rPr>
              <w:t xml:space="preserve"> </w:t>
            </w:r>
            <w:r w:rsidRPr="2F4C4387" w:rsidR="1677CADA">
              <w:rPr>
                <w:rFonts w:ascii="Calibri" w:hAnsi="Calibri" w:eastAsia="Calibri" w:cs="Calibri"/>
                <w:noProof w:val="0"/>
                <w:sz w:val="22"/>
                <w:szCs w:val="22"/>
                <w:lang w:val="en-GB"/>
              </w:rPr>
              <w:t>additional</w:t>
            </w:r>
            <w:r w:rsidRPr="2F4C4387" w:rsidR="1677CADA">
              <w:rPr>
                <w:rFonts w:ascii="Calibri" w:hAnsi="Calibri" w:eastAsia="Calibri" w:cs="Calibri"/>
                <w:noProof w:val="0"/>
                <w:sz w:val="22"/>
                <w:szCs w:val="22"/>
                <w:lang w:val="en-GB"/>
              </w:rPr>
              <w:t xml:space="preserve"> resource o </w:t>
            </w:r>
            <w:r w:rsidRPr="2F4C4387" w:rsidR="1677CADA">
              <w:rPr>
                <w:rFonts w:ascii="Calibri" w:hAnsi="Calibri" w:eastAsia="Calibri" w:cs="Calibri"/>
                <w:noProof w:val="0"/>
                <w:sz w:val="22"/>
                <w:szCs w:val="22"/>
                <w:lang w:val="en-GB"/>
              </w:rPr>
              <w:t>monitoring</w:t>
            </w:r>
            <w:r w:rsidRPr="2F4C4387" w:rsidR="1677CADA">
              <w:rPr>
                <w:rFonts w:ascii="Calibri" w:hAnsi="Calibri" w:eastAsia="Calibri" w:cs="Calibri"/>
                <w:noProof w:val="0"/>
                <w:sz w:val="22"/>
                <w:szCs w:val="22"/>
                <w:lang w:val="en-GB"/>
              </w:rPr>
              <w:t xml:space="preserve"> the </w:t>
            </w:r>
            <w:r w:rsidRPr="2F4C4387" w:rsidR="1677CADA">
              <w:rPr>
                <w:rFonts w:ascii="Calibri" w:hAnsi="Calibri" w:eastAsia="Calibri" w:cs="Calibri"/>
                <w:noProof w:val="0"/>
                <w:sz w:val="22"/>
                <w:szCs w:val="22"/>
                <w:lang w:val="en-GB"/>
              </w:rPr>
              <w:t>capacity</w:t>
            </w:r>
            <w:r w:rsidRPr="2F4C4387" w:rsidR="1677CADA">
              <w:rPr>
                <w:rFonts w:ascii="Calibri" w:hAnsi="Calibri" w:eastAsia="Calibri" w:cs="Calibri"/>
                <w:noProof w:val="0"/>
                <w:sz w:val="22"/>
                <w:szCs w:val="22"/>
                <w:lang w:val="en-GB"/>
              </w:rPr>
              <w:t xml:space="preserve"> and capability of the team, including performance management, induction, </w:t>
            </w:r>
            <w:r w:rsidRPr="2F4C4387" w:rsidR="1677CADA">
              <w:rPr>
                <w:rFonts w:ascii="Calibri" w:hAnsi="Calibri" w:eastAsia="Calibri" w:cs="Calibri"/>
                <w:noProof w:val="0"/>
                <w:sz w:val="22"/>
                <w:szCs w:val="22"/>
                <w:lang w:val="en-GB"/>
              </w:rPr>
              <w:t>probation</w:t>
            </w:r>
            <w:r w:rsidRPr="2F4C4387" w:rsidR="1677CADA">
              <w:rPr>
                <w:rFonts w:ascii="Calibri" w:hAnsi="Calibri" w:eastAsia="Calibri" w:cs="Calibri"/>
                <w:noProof w:val="0"/>
                <w:sz w:val="22"/>
                <w:szCs w:val="22"/>
                <w:lang w:val="en-GB"/>
              </w:rPr>
              <w:t xml:space="preserve"> and appraisals of staff. </w:t>
            </w:r>
          </w:p>
          <w:p w:rsidR="004E7DC1" w:rsidP="2F4C4387" w:rsidRDefault="004E7DC1" w14:paraId="103AD705" w14:textId="37D159C9">
            <w:pPr>
              <w:pStyle w:val="ListParagraph"/>
              <w:widowControl w:val="0"/>
              <w:numPr>
                <w:ilvl w:val="0"/>
                <w:numId w:val="4"/>
              </w:numPr>
              <w:spacing w:before="0" w:beforeAutospacing="off" w:after="0" w:afterAutospacing="off" w:line="240" w:lineRule="auto"/>
              <w:rPr/>
            </w:pPr>
            <w:r w:rsidRPr="19E6E8BA" w:rsidR="1677CADA">
              <w:rPr>
                <w:rFonts w:ascii="Calibri" w:hAnsi="Calibri" w:eastAsia="Calibri" w:cs="Calibri"/>
                <w:noProof w:val="0"/>
                <w:sz w:val="22"/>
                <w:szCs w:val="22"/>
                <w:lang w:val="en-GB"/>
              </w:rPr>
              <w:t>Taking direct responsibility for the planning and delivery of exams</w:t>
            </w:r>
          </w:p>
        </w:tc>
      </w:tr>
      <w:tr w:rsidR="004E7DC1" w:rsidTr="19E6E8BA" w14:paraId="6550DBDA" w14:textId="77777777">
        <w:trPr>
          <w:trHeight w:val="300"/>
        </w:trPr>
        <w:tc>
          <w:tcPr>
            <w:tcW w:w="720" w:type="dxa"/>
            <w:tcMar/>
          </w:tcPr>
          <w:p w:rsidR="004E7DC1" w:rsidP="2F4C4387" w:rsidRDefault="004E7DC1" w14:paraId="4B1C87D6" w14:textId="65122ECB">
            <w:pPr>
              <w:widowControl w:val="0"/>
              <w:spacing w:before="0" w:beforeAutospacing="off" w:after="0" w:afterAutospacing="off" w:line="240" w:lineRule="auto"/>
            </w:pPr>
            <w:r w:rsidR="004E7DC1">
              <w:rPr/>
              <w:t>2.</w:t>
            </w:r>
          </w:p>
        </w:tc>
        <w:tc>
          <w:tcPr>
            <w:tcW w:w="8630" w:type="dxa"/>
            <w:tcMar/>
          </w:tcPr>
          <w:p w:rsidR="004E7DC1" w:rsidP="2F4C4387" w:rsidRDefault="004E7DC1" w14:paraId="2093E8A6" w14:textId="50CEBC8F">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Delivery of an excellent service to students and staff. Act as the key liaison with the Academic Assessments Lead and other academic colleagues to negotiate priorities and activity within the assessment delivery cycle and ensure that the assessments administration team </w:t>
            </w:r>
            <w:r w:rsidRPr="2F4C4387" w:rsidR="4B361A85">
              <w:rPr>
                <w:rFonts w:ascii="Calibri" w:hAnsi="Calibri" w:eastAsia="Calibri" w:cs="Calibri"/>
                <w:noProof w:val="0"/>
                <w:sz w:val="22"/>
                <w:szCs w:val="22"/>
                <w:lang w:val="en-GB"/>
              </w:rPr>
              <w:t>maintains</w:t>
            </w:r>
            <w:r w:rsidRPr="2F4C4387" w:rsidR="4B361A85">
              <w:rPr>
                <w:rFonts w:ascii="Calibri" w:hAnsi="Calibri" w:eastAsia="Calibri" w:cs="Calibri"/>
                <w:noProof w:val="0"/>
                <w:sz w:val="22"/>
                <w:szCs w:val="22"/>
                <w:lang w:val="en-GB"/>
              </w:rPr>
              <w:t xml:space="preserve"> a student-focussed approach, communicating effectively and responding to student enquiries Job Summary quickly and effectively. Work with other BAMs and academic colleagues as necessary to develop the assessments timetable alongside the processes of curriculum planning, student admissions etc.</w:t>
            </w:r>
          </w:p>
        </w:tc>
      </w:tr>
      <w:tr w:rsidR="004E7DC1" w:rsidTr="19E6E8BA" w14:paraId="547499E2" w14:textId="77777777">
        <w:trPr>
          <w:trHeight w:val="300"/>
        </w:trPr>
        <w:tc>
          <w:tcPr>
            <w:tcW w:w="720" w:type="dxa"/>
            <w:tcMar/>
          </w:tcPr>
          <w:p w:rsidR="004E7DC1" w:rsidP="2F4C4387" w:rsidRDefault="004E7DC1" w14:paraId="7CF49010" w14:textId="6C229DEC">
            <w:pPr>
              <w:widowControl w:val="0"/>
              <w:spacing w:before="0" w:beforeAutospacing="off" w:after="0" w:afterAutospacing="off" w:line="240" w:lineRule="auto"/>
            </w:pPr>
            <w:r w:rsidR="0A19FEDF">
              <w:rPr/>
              <w:t>3.</w:t>
            </w:r>
          </w:p>
        </w:tc>
        <w:tc>
          <w:tcPr>
            <w:tcW w:w="8630" w:type="dxa"/>
            <w:tcMar/>
          </w:tcPr>
          <w:p w:rsidR="004E7DC1" w:rsidP="2F4C4387" w:rsidRDefault="004E7DC1" w14:paraId="4D47BEEE" w14:textId="34CE1BCB">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Take lead responsibility for post-assessment results processing, including results and feedback release. Prepare spreadsheets for data entry relating to all exams and coordinate activity across the assessments administration team, drawing on support as agreed with other School BAMs to ensure that data processing and results checks are handled securely and to agreed timescales. Act as secretary to the Standard Setting, Marking, Moderation and Assessment Groups and undertake the preparation of reports to the Panels and Boards of Examiners and the release of results to students. Ensure that there is </w:t>
            </w:r>
            <w:r w:rsidRPr="2F4C4387" w:rsidR="4B361A85">
              <w:rPr>
                <w:rFonts w:ascii="Calibri" w:hAnsi="Calibri" w:eastAsia="Calibri" w:cs="Calibri"/>
                <w:noProof w:val="0"/>
                <w:sz w:val="22"/>
                <w:szCs w:val="22"/>
                <w:lang w:val="en-GB"/>
              </w:rPr>
              <w:t>capacity</w:t>
            </w:r>
            <w:r w:rsidRPr="2F4C4387" w:rsidR="4B361A85">
              <w:rPr>
                <w:rFonts w:ascii="Calibri" w:hAnsi="Calibri" w:eastAsia="Calibri" w:cs="Calibri"/>
                <w:noProof w:val="0"/>
                <w:sz w:val="22"/>
                <w:szCs w:val="22"/>
                <w:lang w:val="en-GB"/>
              </w:rPr>
              <w:t xml:space="preserve"> and knowledge within the assessments administration team to deputise </w:t>
            </w:r>
            <w:r w:rsidRPr="2F4C4387" w:rsidR="4B361A85">
              <w:rPr>
                <w:rFonts w:ascii="Calibri" w:hAnsi="Calibri" w:eastAsia="Calibri" w:cs="Calibri"/>
                <w:noProof w:val="0"/>
                <w:sz w:val="22"/>
                <w:szCs w:val="22"/>
                <w:lang w:val="en-GB"/>
              </w:rPr>
              <w:t>in the event of</w:t>
            </w:r>
            <w:r w:rsidRPr="2F4C4387" w:rsidR="4B361A85">
              <w:rPr>
                <w:rFonts w:ascii="Calibri" w:hAnsi="Calibri" w:eastAsia="Calibri" w:cs="Calibri"/>
                <w:noProof w:val="0"/>
                <w:sz w:val="22"/>
                <w:szCs w:val="22"/>
                <w:lang w:val="en-GB"/>
              </w:rPr>
              <w:t xml:space="preserve"> your absence.</w:t>
            </w:r>
          </w:p>
        </w:tc>
      </w:tr>
      <w:tr w:rsidR="2F4C4387" w:rsidTr="19E6E8BA" w14:paraId="37719E9D">
        <w:trPr>
          <w:trHeight w:val="300"/>
        </w:trPr>
        <w:tc>
          <w:tcPr>
            <w:tcW w:w="720" w:type="dxa"/>
            <w:tcMar/>
          </w:tcPr>
          <w:p w:rsidR="6CB5C4C9" w:rsidP="2F4C4387" w:rsidRDefault="6CB5C4C9" w14:paraId="3D86A065" w14:textId="5A5CB3F6">
            <w:pPr>
              <w:pStyle w:val="Normal"/>
              <w:widowControl w:val="0"/>
              <w:spacing w:before="0" w:beforeAutospacing="off" w:after="0" w:afterAutospacing="off" w:line="240" w:lineRule="auto"/>
            </w:pPr>
            <w:r w:rsidR="6CB5C4C9">
              <w:rPr/>
              <w:t>4.</w:t>
            </w:r>
          </w:p>
        </w:tc>
        <w:tc>
          <w:tcPr>
            <w:tcW w:w="8630" w:type="dxa"/>
            <w:tcMar/>
          </w:tcPr>
          <w:p w:rsidR="4B361A85" w:rsidP="2F4C4387" w:rsidRDefault="4B361A85" w14:paraId="05D52DB0" w14:textId="6D254CC4">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Manage, </w:t>
            </w:r>
            <w:r w:rsidRPr="2F4C4387" w:rsidR="4B361A85">
              <w:rPr>
                <w:rFonts w:ascii="Calibri" w:hAnsi="Calibri" w:eastAsia="Calibri" w:cs="Calibri"/>
                <w:noProof w:val="0"/>
                <w:sz w:val="22"/>
                <w:szCs w:val="22"/>
                <w:lang w:val="en-GB"/>
              </w:rPr>
              <w:t>review</w:t>
            </w:r>
            <w:r w:rsidRPr="2F4C4387" w:rsidR="4B361A85">
              <w:rPr>
                <w:rFonts w:ascii="Calibri" w:hAnsi="Calibri" w:eastAsia="Calibri" w:cs="Calibri"/>
                <w:noProof w:val="0"/>
                <w:sz w:val="22"/>
                <w:szCs w:val="22"/>
                <w:lang w:val="en-GB"/>
              </w:rPr>
              <w:t xml:space="preserve"> and develop administrative systems and processes that underpin assessments delivery, working with the Head of</w:t>
            </w:r>
            <w:r w:rsidRPr="2F4C4387" w:rsidR="0EBABAED">
              <w:rPr>
                <w:rFonts w:ascii="Calibri" w:hAnsi="Calibri" w:eastAsia="Calibri" w:cs="Calibri"/>
                <w:noProof w:val="0"/>
                <w:sz w:val="22"/>
                <w:szCs w:val="22"/>
                <w:lang w:val="en-GB"/>
              </w:rPr>
              <w:t xml:space="preserve"> Professional Services</w:t>
            </w:r>
            <w:r w:rsidRPr="2F4C4387" w:rsidR="4B361A85">
              <w:rPr>
                <w:rFonts w:ascii="Calibri" w:hAnsi="Calibri" w:eastAsia="Calibri" w:cs="Calibri"/>
                <w:noProof w:val="0"/>
                <w:sz w:val="22"/>
                <w:szCs w:val="22"/>
                <w:lang w:val="en-GB"/>
              </w:rPr>
              <w:t xml:space="preserve"> and other School BAMs as necessary to </w:t>
            </w:r>
            <w:r w:rsidRPr="2F4C4387" w:rsidR="4B361A85">
              <w:rPr>
                <w:rFonts w:ascii="Calibri" w:hAnsi="Calibri" w:eastAsia="Calibri" w:cs="Calibri"/>
                <w:noProof w:val="0"/>
                <w:sz w:val="22"/>
                <w:szCs w:val="22"/>
                <w:lang w:val="en-GB"/>
              </w:rPr>
              <w:t>identify</w:t>
            </w:r>
            <w:r w:rsidRPr="2F4C4387" w:rsidR="4B361A85">
              <w:rPr>
                <w:rFonts w:ascii="Calibri" w:hAnsi="Calibri" w:eastAsia="Calibri" w:cs="Calibri"/>
                <w:noProof w:val="0"/>
                <w:sz w:val="22"/>
                <w:szCs w:val="22"/>
                <w:lang w:val="en-GB"/>
              </w:rPr>
              <w:t xml:space="preserve">, address and </w:t>
            </w:r>
            <w:r w:rsidRPr="2F4C4387" w:rsidR="4B361A85">
              <w:rPr>
                <w:rFonts w:ascii="Calibri" w:hAnsi="Calibri" w:eastAsia="Calibri" w:cs="Calibri"/>
                <w:noProof w:val="0"/>
                <w:sz w:val="22"/>
                <w:szCs w:val="22"/>
                <w:lang w:val="en-GB"/>
              </w:rPr>
              <w:t>eliminate</w:t>
            </w:r>
            <w:r w:rsidRPr="2F4C4387" w:rsidR="4B361A85">
              <w:rPr>
                <w:rFonts w:ascii="Calibri" w:hAnsi="Calibri" w:eastAsia="Calibri" w:cs="Calibri"/>
                <w:noProof w:val="0"/>
                <w:sz w:val="22"/>
                <w:szCs w:val="22"/>
                <w:lang w:val="en-GB"/>
              </w:rPr>
              <w:t xml:space="preserve"> obstacles to efficient delivery of activities. Ensure that software deployed in support of assessments is available as </w:t>
            </w:r>
            <w:r w:rsidRPr="2F4C4387" w:rsidR="4B361A85">
              <w:rPr>
                <w:rFonts w:ascii="Calibri" w:hAnsi="Calibri" w:eastAsia="Calibri" w:cs="Calibri"/>
                <w:noProof w:val="0"/>
                <w:sz w:val="22"/>
                <w:szCs w:val="22"/>
                <w:lang w:val="en-GB"/>
              </w:rPr>
              <w:t>required</w:t>
            </w:r>
            <w:r w:rsidRPr="2F4C4387" w:rsidR="4B361A85">
              <w:rPr>
                <w:rFonts w:ascii="Calibri" w:hAnsi="Calibri" w:eastAsia="Calibri" w:cs="Calibri"/>
                <w:noProof w:val="0"/>
                <w:sz w:val="22"/>
                <w:szCs w:val="22"/>
                <w:lang w:val="en-GB"/>
              </w:rPr>
              <w:t xml:space="preserve">, utilised effectively and that compliance with Data Protection provisions is </w:t>
            </w:r>
            <w:r w:rsidRPr="2F4C4387" w:rsidR="4B361A85">
              <w:rPr>
                <w:rFonts w:ascii="Calibri" w:hAnsi="Calibri" w:eastAsia="Calibri" w:cs="Calibri"/>
                <w:noProof w:val="0"/>
                <w:sz w:val="22"/>
                <w:szCs w:val="22"/>
                <w:lang w:val="en-GB"/>
              </w:rPr>
              <w:t>established</w:t>
            </w:r>
            <w:r w:rsidRPr="2F4C4387" w:rsidR="4B361A85">
              <w:rPr>
                <w:rFonts w:ascii="Calibri" w:hAnsi="Calibri" w:eastAsia="Calibri" w:cs="Calibri"/>
                <w:noProof w:val="0"/>
                <w:sz w:val="22"/>
                <w:szCs w:val="22"/>
                <w:lang w:val="en-GB"/>
              </w:rPr>
              <w:t xml:space="preserve"> and maintained. Establish approaches for the routine collection of data and evidence measure the effectiveness of processes and act as </w:t>
            </w:r>
            <w:r w:rsidRPr="2F4C4387" w:rsidR="4B361A85">
              <w:rPr>
                <w:rFonts w:ascii="Calibri" w:hAnsi="Calibri" w:eastAsia="Calibri" w:cs="Calibri"/>
                <w:noProof w:val="0"/>
                <w:sz w:val="22"/>
                <w:szCs w:val="22"/>
                <w:lang w:val="en-GB"/>
              </w:rPr>
              <w:t>required</w:t>
            </w:r>
            <w:r w:rsidRPr="2F4C4387" w:rsidR="4B361A85">
              <w:rPr>
                <w:rFonts w:ascii="Calibri" w:hAnsi="Calibri" w:eastAsia="Calibri" w:cs="Calibri"/>
                <w:noProof w:val="0"/>
                <w:sz w:val="22"/>
                <w:szCs w:val="22"/>
                <w:lang w:val="en-GB"/>
              </w:rPr>
              <w:t xml:space="preserve"> to remove causes of failure, drawing on </w:t>
            </w:r>
            <w:r w:rsidRPr="2F4C4387" w:rsidR="4B361A85">
              <w:rPr>
                <w:rFonts w:ascii="Calibri" w:hAnsi="Calibri" w:eastAsia="Calibri" w:cs="Calibri"/>
                <w:noProof w:val="0"/>
                <w:sz w:val="22"/>
                <w:szCs w:val="22"/>
                <w:lang w:val="en-GB"/>
              </w:rPr>
              <w:t>expertise</w:t>
            </w:r>
            <w:r w:rsidRPr="2F4C4387" w:rsidR="4B361A85">
              <w:rPr>
                <w:rFonts w:ascii="Calibri" w:hAnsi="Calibri" w:eastAsia="Calibri" w:cs="Calibri"/>
                <w:noProof w:val="0"/>
                <w:sz w:val="22"/>
                <w:szCs w:val="22"/>
                <w:lang w:val="en-GB"/>
              </w:rPr>
              <w:t xml:space="preserve"> and support from across the University where needed.</w:t>
            </w:r>
          </w:p>
        </w:tc>
      </w:tr>
      <w:tr w:rsidR="2F4C4387" w:rsidTr="19E6E8BA" w14:paraId="578A84DA">
        <w:trPr>
          <w:trHeight w:val="300"/>
        </w:trPr>
        <w:tc>
          <w:tcPr>
            <w:tcW w:w="720" w:type="dxa"/>
            <w:tcMar/>
          </w:tcPr>
          <w:p w:rsidR="39E592A0" w:rsidP="2F4C4387" w:rsidRDefault="39E592A0" w14:paraId="71AF393C" w14:textId="76B1D848">
            <w:pPr>
              <w:pStyle w:val="Normal"/>
              <w:widowControl w:val="0"/>
              <w:spacing w:before="0" w:beforeAutospacing="off" w:after="0" w:afterAutospacing="off" w:line="240" w:lineRule="auto"/>
            </w:pPr>
            <w:r w:rsidR="39E592A0">
              <w:rPr/>
              <w:t>5.</w:t>
            </w:r>
          </w:p>
        </w:tc>
        <w:tc>
          <w:tcPr>
            <w:tcW w:w="8630" w:type="dxa"/>
            <w:tcMar/>
          </w:tcPr>
          <w:p w:rsidR="4B361A85" w:rsidP="2F4C4387" w:rsidRDefault="4B361A85" w14:paraId="0CBD33D5" w14:textId="604FC9A0">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Ensure the resilience assessments processes and support through the development of a set of written procedures which will be implemented across all assessments undertaken within the </w:t>
            </w:r>
            <w:r w:rsidRPr="2F4C4387" w:rsidR="4B361A85">
              <w:rPr>
                <w:rFonts w:ascii="Calibri" w:hAnsi="Calibri" w:eastAsia="Calibri" w:cs="Calibri"/>
                <w:noProof w:val="0"/>
                <w:sz w:val="22"/>
                <w:szCs w:val="22"/>
                <w:lang w:val="en-GB"/>
              </w:rPr>
              <w:t>School</w:t>
            </w:r>
            <w:r w:rsidRPr="2F4C4387" w:rsidR="4B361A85">
              <w:rPr>
                <w:rFonts w:ascii="Calibri" w:hAnsi="Calibri" w:eastAsia="Calibri" w:cs="Calibri"/>
                <w:noProof w:val="0"/>
                <w:sz w:val="22"/>
                <w:szCs w:val="22"/>
                <w:lang w:val="en-GB"/>
              </w:rPr>
              <w:t xml:space="preserve">. </w:t>
            </w:r>
            <w:r w:rsidRPr="2F4C4387" w:rsidR="398BEEE3">
              <w:rPr>
                <w:rFonts w:ascii="Calibri" w:hAnsi="Calibri" w:eastAsia="Calibri" w:cs="Calibri"/>
                <w:noProof w:val="0"/>
                <w:sz w:val="22"/>
                <w:szCs w:val="22"/>
                <w:lang w:val="en-GB"/>
              </w:rPr>
              <w:t xml:space="preserve"> </w:t>
            </w:r>
            <w:r w:rsidRPr="2F4C4387" w:rsidR="4B361A85">
              <w:rPr>
                <w:rFonts w:ascii="Calibri" w:hAnsi="Calibri" w:eastAsia="Calibri" w:cs="Calibri"/>
                <w:noProof w:val="0"/>
                <w:sz w:val="22"/>
                <w:szCs w:val="22"/>
                <w:lang w:val="en-GB"/>
              </w:rPr>
              <w:t>As a set of School and programme documentation, these procedures will provide advice and guidance to team members and academic staff on policy and procedure as relate to assessments across the breadth of the MB ChB programme.</w:t>
            </w:r>
          </w:p>
        </w:tc>
      </w:tr>
      <w:tr w:rsidR="2F4C4387" w:rsidTr="19E6E8BA" w14:paraId="56794F8C">
        <w:trPr>
          <w:trHeight w:val="300"/>
        </w:trPr>
        <w:tc>
          <w:tcPr>
            <w:tcW w:w="720" w:type="dxa"/>
            <w:tcMar/>
          </w:tcPr>
          <w:p w:rsidR="3ACBACDB" w:rsidP="2F4C4387" w:rsidRDefault="3ACBACDB" w14:paraId="47F20D76" w14:textId="0FDDBD38">
            <w:pPr>
              <w:pStyle w:val="Normal"/>
              <w:widowControl w:val="0"/>
              <w:spacing w:before="0" w:beforeAutospacing="off" w:after="0" w:afterAutospacing="off" w:line="240" w:lineRule="auto"/>
            </w:pPr>
            <w:r w:rsidR="3ACBACDB">
              <w:rPr/>
              <w:t>6.</w:t>
            </w:r>
          </w:p>
        </w:tc>
        <w:tc>
          <w:tcPr>
            <w:tcW w:w="8630" w:type="dxa"/>
            <w:tcMar/>
          </w:tcPr>
          <w:p w:rsidR="4B361A85" w:rsidP="2F4C4387" w:rsidRDefault="4B361A85" w14:paraId="74CFC67C" w14:textId="3028631C">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Develop and </w:t>
            </w:r>
            <w:r w:rsidRPr="2F4C4387" w:rsidR="4B361A85">
              <w:rPr>
                <w:rFonts w:ascii="Calibri" w:hAnsi="Calibri" w:eastAsia="Calibri" w:cs="Calibri"/>
                <w:noProof w:val="0"/>
                <w:sz w:val="22"/>
                <w:szCs w:val="22"/>
                <w:lang w:val="en-GB"/>
              </w:rPr>
              <w:t>maintain</w:t>
            </w:r>
            <w:r w:rsidRPr="2F4C4387" w:rsidR="4B361A85">
              <w:rPr>
                <w:rFonts w:ascii="Calibri" w:hAnsi="Calibri" w:eastAsia="Calibri" w:cs="Calibri"/>
                <w:noProof w:val="0"/>
                <w:sz w:val="22"/>
                <w:szCs w:val="22"/>
                <w:lang w:val="en-GB"/>
              </w:rPr>
              <w:t xml:space="preserve"> key relationships with members of the Student and Academic Services team </w:t>
            </w:r>
            <w:r w:rsidRPr="2F4C4387" w:rsidR="4B361A85">
              <w:rPr>
                <w:rFonts w:ascii="Calibri" w:hAnsi="Calibri" w:eastAsia="Calibri" w:cs="Calibri"/>
                <w:noProof w:val="0"/>
                <w:sz w:val="22"/>
                <w:szCs w:val="22"/>
                <w:lang w:val="en-GB"/>
              </w:rPr>
              <w:t>in order to</w:t>
            </w:r>
            <w:r w:rsidRPr="2F4C4387" w:rsidR="4B361A85">
              <w:rPr>
                <w:rFonts w:ascii="Calibri" w:hAnsi="Calibri" w:eastAsia="Calibri" w:cs="Calibri"/>
                <w:noProof w:val="0"/>
                <w:sz w:val="22"/>
                <w:szCs w:val="22"/>
                <w:lang w:val="en-GB"/>
              </w:rPr>
              <w:t xml:space="preserve"> influence the development of </w:t>
            </w:r>
            <w:r w:rsidRPr="2F4C4387" w:rsidR="4B361A85">
              <w:rPr>
                <w:rFonts w:ascii="Calibri" w:hAnsi="Calibri" w:eastAsia="Calibri" w:cs="Calibri"/>
                <w:noProof w:val="0"/>
                <w:sz w:val="22"/>
                <w:szCs w:val="22"/>
                <w:lang w:val="en-GB"/>
              </w:rPr>
              <w:t>University</w:t>
            </w:r>
            <w:r w:rsidRPr="2F4C4387" w:rsidR="4B361A85">
              <w:rPr>
                <w:rFonts w:ascii="Calibri" w:hAnsi="Calibri" w:eastAsia="Calibri" w:cs="Calibri"/>
                <w:noProof w:val="0"/>
                <w:sz w:val="22"/>
                <w:szCs w:val="22"/>
                <w:lang w:val="en-GB"/>
              </w:rPr>
              <w:t xml:space="preserve"> systems and processes </w:t>
            </w:r>
            <w:r w:rsidRPr="2F4C4387" w:rsidR="4B361A85">
              <w:rPr>
                <w:rFonts w:ascii="Calibri" w:hAnsi="Calibri" w:eastAsia="Calibri" w:cs="Calibri"/>
                <w:noProof w:val="0"/>
                <w:sz w:val="22"/>
                <w:szCs w:val="22"/>
                <w:lang w:val="en-GB"/>
              </w:rPr>
              <w:t>in accordance with</w:t>
            </w:r>
            <w:r w:rsidRPr="2F4C4387" w:rsidR="4B361A85">
              <w:rPr>
                <w:rFonts w:ascii="Calibri" w:hAnsi="Calibri" w:eastAsia="Calibri" w:cs="Calibri"/>
                <w:noProof w:val="0"/>
                <w:sz w:val="22"/>
                <w:szCs w:val="22"/>
                <w:lang w:val="en-GB"/>
              </w:rPr>
              <w:t xml:space="preserve"> the needs of the Medical School. Ensure that wherever possible and </w:t>
            </w:r>
            <w:r w:rsidRPr="2F4C4387" w:rsidR="4B361A85">
              <w:rPr>
                <w:rFonts w:ascii="Calibri" w:hAnsi="Calibri" w:eastAsia="Calibri" w:cs="Calibri"/>
                <w:noProof w:val="0"/>
                <w:sz w:val="22"/>
                <w:szCs w:val="22"/>
                <w:lang w:val="en-GB"/>
              </w:rPr>
              <w:t>appropriate</w:t>
            </w:r>
            <w:r w:rsidRPr="2F4C4387" w:rsidR="4B361A85">
              <w:rPr>
                <w:rFonts w:ascii="Calibri" w:hAnsi="Calibri" w:eastAsia="Calibri" w:cs="Calibri"/>
                <w:noProof w:val="0"/>
                <w:sz w:val="22"/>
                <w:szCs w:val="22"/>
                <w:lang w:val="en-GB"/>
              </w:rPr>
              <w:t>, Medical School processes are aligned with those of the University, highlighting and agreeing where divergence is necessary to ensure that there is a clear view of the Medical School’s approach available to the University.</w:t>
            </w:r>
          </w:p>
        </w:tc>
      </w:tr>
      <w:tr w:rsidR="2F4C4387" w:rsidTr="19E6E8BA" w14:paraId="08AE7963">
        <w:trPr>
          <w:trHeight w:val="300"/>
        </w:trPr>
        <w:tc>
          <w:tcPr>
            <w:tcW w:w="720" w:type="dxa"/>
            <w:tcMar/>
          </w:tcPr>
          <w:p w:rsidR="2DE7EC32" w:rsidP="2F4C4387" w:rsidRDefault="2DE7EC32" w14:paraId="60E6F52E" w14:textId="7F8E3CDB">
            <w:pPr>
              <w:pStyle w:val="Normal"/>
              <w:widowControl w:val="0"/>
              <w:spacing w:before="0" w:beforeAutospacing="off" w:after="0" w:afterAutospacing="off" w:line="240" w:lineRule="auto"/>
            </w:pPr>
            <w:r w:rsidR="2DE7EC32">
              <w:rPr/>
              <w:t>7.</w:t>
            </w:r>
          </w:p>
        </w:tc>
        <w:tc>
          <w:tcPr>
            <w:tcW w:w="8630" w:type="dxa"/>
            <w:tcMar/>
          </w:tcPr>
          <w:p w:rsidR="4B361A85" w:rsidP="2F4C4387" w:rsidRDefault="4B361A85" w14:paraId="12FDFE48" w14:textId="236D3971">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Evaluate training needs within the team and prepare and deliver training sessions for staff working in the Cluster(s) that underpin the core duties of the teams. This will include specific system, process and systems thinking method training, where </w:t>
            </w:r>
            <w:r w:rsidRPr="2F4C4387" w:rsidR="4B361A85">
              <w:rPr>
                <w:rFonts w:ascii="Calibri" w:hAnsi="Calibri" w:eastAsia="Calibri" w:cs="Calibri"/>
                <w:noProof w:val="0"/>
                <w:sz w:val="22"/>
                <w:szCs w:val="22"/>
                <w:lang w:val="en-GB"/>
              </w:rPr>
              <w:t>appropriate in</w:t>
            </w:r>
            <w:r w:rsidRPr="2F4C4387" w:rsidR="4B361A85">
              <w:rPr>
                <w:rFonts w:ascii="Calibri" w:hAnsi="Calibri" w:eastAsia="Calibri" w:cs="Calibri"/>
                <w:noProof w:val="0"/>
                <w:sz w:val="22"/>
                <w:szCs w:val="22"/>
                <w:lang w:val="en-GB"/>
              </w:rPr>
              <w:t xml:space="preserve"> conjunction with the Head of </w:t>
            </w:r>
            <w:r w:rsidRPr="2F4C4387" w:rsidR="70202F7A">
              <w:rPr>
                <w:rFonts w:ascii="Calibri" w:hAnsi="Calibri" w:eastAsia="Calibri" w:cs="Calibri"/>
                <w:noProof w:val="0"/>
                <w:sz w:val="22"/>
                <w:szCs w:val="22"/>
                <w:lang w:val="en-GB"/>
              </w:rPr>
              <w:t>Professional Services</w:t>
            </w:r>
            <w:r w:rsidRPr="2F4C4387" w:rsidR="4B361A85">
              <w:rPr>
                <w:rFonts w:ascii="Calibri" w:hAnsi="Calibri" w:eastAsia="Calibri" w:cs="Calibri"/>
                <w:noProof w:val="0"/>
                <w:sz w:val="22"/>
                <w:szCs w:val="22"/>
                <w:lang w:val="en-GB"/>
              </w:rPr>
              <w:t xml:space="preserve"> and / or other BAMs. Represent the School at College and </w:t>
            </w:r>
            <w:r w:rsidRPr="2F4C4387" w:rsidR="4B361A85">
              <w:rPr>
                <w:rFonts w:ascii="Calibri" w:hAnsi="Calibri" w:eastAsia="Calibri" w:cs="Calibri"/>
                <w:noProof w:val="0"/>
                <w:sz w:val="22"/>
                <w:szCs w:val="22"/>
                <w:lang w:val="en-GB"/>
              </w:rPr>
              <w:t>University wide</w:t>
            </w:r>
            <w:r w:rsidRPr="2F4C4387" w:rsidR="4B361A85">
              <w:rPr>
                <w:rFonts w:ascii="Calibri" w:hAnsi="Calibri" w:eastAsia="Calibri" w:cs="Calibri"/>
                <w:noProof w:val="0"/>
                <w:sz w:val="22"/>
                <w:szCs w:val="22"/>
                <w:lang w:val="en-GB"/>
              </w:rPr>
              <w:t xml:space="preserve"> meetings; </w:t>
            </w:r>
            <w:r w:rsidRPr="2F4C4387" w:rsidR="4B361A85">
              <w:rPr>
                <w:rFonts w:ascii="Calibri" w:hAnsi="Calibri" w:eastAsia="Calibri" w:cs="Calibri"/>
                <w:noProof w:val="0"/>
                <w:sz w:val="22"/>
                <w:szCs w:val="22"/>
                <w:lang w:val="en-GB"/>
              </w:rPr>
              <w:t>identify</w:t>
            </w:r>
            <w:r w:rsidRPr="2F4C4387" w:rsidR="4B361A85">
              <w:rPr>
                <w:rFonts w:ascii="Calibri" w:hAnsi="Calibri" w:eastAsia="Calibri" w:cs="Calibri"/>
                <w:noProof w:val="0"/>
                <w:sz w:val="22"/>
                <w:szCs w:val="22"/>
                <w:lang w:val="en-GB"/>
              </w:rPr>
              <w:t xml:space="preserve"> and attend College and University meetings to ensure that own professional skills and knowledge of changes is up to date</w:t>
            </w:r>
          </w:p>
        </w:tc>
      </w:tr>
      <w:tr w:rsidR="2F4C4387" w:rsidTr="19E6E8BA" w14:paraId="6DF02233">
        <w:trPr>
          <w:trHeight w:val="300"/>
        </w:trPr>
        <w:tc>
          <w:tcPr>
            <w:tcW w:w="720" w:type="dxa"/>
            <w:tcMar/>
          </w:tcPr>
          <w:p w:rsidR="7D78C02D" w:rsidP="2F4C4387" w:rsidRDefault="7D78C02D" w14:paraId="1F15C4BE" w14:textId="715DEF0A">
            <w:pPr>
              <w:pStyle w:val="Normal"/>
              <w:widowControl w:val="0"/>
              <w:spacing w:before="0" w:beforeAutospacing="off" w:after="0" w:afterAutospacing="off" w:line="240" w:lineRule="auto"/>
            </w:pPr>
            <w:r w:rsidR="7D78C02D">
              <w:rPr/>
              <w:t>8.</w:t>
            </w:r>
          </w:p>
        </w:tc>
        <w:tc>
          <w:tcPr>
            <w:tcW w:w="8630" w:type="dxa"/>
            <w:tcMar/>
          </w:tcPr>
          <w:p w:rsidR="4B361A85" w:rsidP="2F4C4387" w:rsidRDefault="4B361A85" w14:paraId="36E22E2E" w14:textId="7C599984">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Coordinate the engagement of External Examiners, to include the collation of reports and management of payments as necessary</w:t>
            </w:r>
          </w:p>
        </w:tc>
      </w:tr>
      <w:tr w:rsidR="2F4C4387" w:rsidTr="19E6E8BA" w14:paraId="48C8B668">
        <w:trPr>
          <w:trHeight w:val="300"/>
        </w:trPr>
        <w:tc>
          <w:tcPr>
            <w:tcW w:w="9350" w:type="dxa"/>
            <w:gridSpan w:val="2"/>
            <w:tcMar/>
          </w:tcPr>
          <w:p w:rsidR="4B361A85" w:rsidP="2F4C4387" w:rsidRDefault="4B361A85" w14:paraId="1A243E1C" w14:textId="43B85E3A">
            <w:pPr>
              <w:pStyle w:val="Normal"/>
              <w:widowControl w:val="0"/>
              <w:spacing w:before="0" w:beforeAutospacing="off" w:after="0" w:afterAutospacing="off" w:line="240" w:lineRule="auto"/>
              <w:rPr>
                <w:b w:val="1"/>
                <w:bCs w:val="1"/>
              </w:rPr>
            </w:pPr>
            <w:r w:rsidRPr="2F4C4387" w:rsidR="4B361A85">
              <w:rPr>
                <w:b w:val="1"/>
                <w:bCs w:val="1"/>
              </w:rPr>
              <w:t>Internal and external relationships</w:t>
            </w:r>
          </w:p>
        </w:tc>
      </w:tr>
      <w:tr w:rsidR="2F4C4387" w:rsidTr="19E6E8BA" w14:paraId="58A5E5E8">
        <w:trPr>
          <w:trHeight w:val="300"/>
        </w:trPr>
        <w:tc>
          <w:tcPr>
            <w:tcW w:w="720" w:type="dxa"/>
            <w:tcMar/>
          </w:tcPr>
          <w:p w:rsidR="2C865D8F" w:rsidP="2F4C4387" w:rsidRDefault="2C865D8F" w14:paraId="7D01CA6F" w14:textId="3B20CC12">
            <w:pPr>
              <w:pStyle w:val="Normal"/>
              <w:widowControl w:val="0"/>
              <w:spacing w:before="0" w:beforeAutospacing="off" w:after="0" w:afterAutospacing="off" w:line="240" w:lineRule="auto"/>
            </w:pPr>
            <w:r w:rsidR="2C865D8F">
              <w:rPr/>
              <w:t>9.</w:t>
            </w:r>
          </w:p>
        </w:tc>
        <w:tc>
          <w:tcPr>
            <w:tcW w:w="8630" w:type="dxa"/>
            <w:tcMar/>
          </w:tcPr>
          <w:p w:rsidR="4B361A85" w:rsidP="2F4C4387" w:rsidRDefault="4B361A85" w14:paraId="3E36B58A" w14:textId="53AFA62E">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Main point of contact for the Academic Assessments Lead, negotiating and agreeing assessments administration team activities in support of assessment delivery – daily basis</w:t>
            </w:r>
          </w:p>
        </w:tc>
      </w:tr>
      <w:tr w:rsidR="2F4C4387" w:rsidTr="19E6E8BA" w14:paraId="264624BE">
        <w:trPr>
          <w:trHeight w:val="300"/>
        </w:trPr>
        <w:tc>
          <w:tcPr>
            <w:tcW w:w="720" w:type="dxa"/>
            <w:tcMar/>
          </w:tcPr>
          <w:p w:rsidR="1B52586B" w:rsidP="2F4C4387" w:rsidRDefault="1B52586B" w14:paraId="00B1D1C8" w14:textId="2EE62A27">
            <w:pPr>
              <w:pStyle w:val="Normal"/>
              <w:widowControl w:val="0"/>
              <w:spacing w:before="0" w:beforeAutospacing="off" w:after="0" w:afterAutospacing="off" w:line="240" w:lineRule="auto"/>
            </w:pPr>
            <w:r w:rsidR="1B52586B">
              <w:rPr/>
              <w:t>10.</w:t>
            </w:r>
          </w:p>
        </w:tc>
        <w:tc>
          <w:tcPr>
            <w:tcW w:w="8630" w:type="dxa"/>
            <w:tcMar/>
          </w:tcPr>
          <w:p w:rsidR="4B361A85" w:rsidP="2F4C4387" w:rsidRDefault="4B361A85" w14:paraId="6813F08E" w14:textId="642CD778">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Business Administration Managers and School Head of </w:t>
            </w:r>
            <w:r w:rsidRPr="2F4C4387" w:rsidR="73991E24">
              <w:rPr>
                <w:rFonts w:ascii="Calibri" w:hAnsi="Calibri" w:eastAsia="Calibri" w:cs="Calibri"/>
                <w:noProof w:val="0"/>
                <w:sz w:val="22"/>
                <w:szCs w:val="22"/>
                <w:lang w:val="en-GB"/>
              </w:rPr>
              <w:t>Professional Services</w:t>
            </w:r>
            <w:r w:rsidRPr="2F4C4387" w:rsidR="4B361A85">
              <w:rPr>
                <w:rFonts w:ascii="Calibri" w:hAnsi="Calibri" w:eastAsia="Calibri" w:cs="Calibri"/>
                <w:noProof w:val="0"/>
                <w:sz w:val="22"/>
                <w:szCs w:val="22"/>
                <w:lang w:val="en-GB"/>
              </w:rPr>
              <w:t xml:space="preserve"> – daily basis</w:t>
            </w:r>
          </w:p>
        </w:tc>
      </w:tr>
      <w:tr w:rsidR="2F4C4387" w:rsidTr="19E6E8BA" w14:paraId="16BF70BD">
        <w:trPr>
          <w:trHeight w:val="300"/>
        </w:trPr>
        <w:tc>
          <w:tcPr>
            <w:tcW w:w="720" w:type="dxa"/>
            <w:tcMar/>
          </w:tcPr>
          <w:p w:rsidR="16350EDD" w:rsidP="2F4C4387" w:rsidRDefault="16350EDD" w14:paraId="54CFDFC0" w14:textId="533CE67D">
            <w:pPr>
              <w:pStyle w:val="Normal"/>
              <w:widowControl w:val="0"/>
              <w:spacing w:before="0" w:beforeAutospacing="off" w:after="0" w:afterAutospacing="off" w:line="240" w:lineRule="auto"/>
            </w:pPr>
            <w:r w:rsidR="16350EDD">
              <w:rPr/>
              <w:t>11.</w:t>
            </w:r>
          </w:p>
        </w:tc>
        <w:tc>
          <w:tcPr>
            <w:tcW w:w="8630" w:type="dxa"/>
            <w:tcMar/>
          </w:tcPr>
          <w:p w:rsidR="4B361A85" w:rsidP="2F4C4387" w:rsidRDefault="4B361A85" w14:paraId="05233EB7" w14:textId="48CA3A4D">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Other academic assessments staff – weekly basis</w:t>
            </w:r>
          </w:p>
        </w:tc>
      </w:tr>
      <w:tr w:rsidR="2F4C4387" w:rsidTr="19E6E8BA" w14:paraId="2208A73D">
        <w:trPr>
          <w:trHeight w:val="300"/>
        </w:trPr>
        <w:tc>
          <w:tcPr>
            <w:tcW w:w="720" w:type="dxa"/>
            <w:tcMar/>
          </w:tcPr>
          <w:p w:rsidR="57062971" w:rsidP="2F4C4387" w:rsidRDefault="57062971" w14:paraId="10531C45" w14:textId="4FE3389F">
            <w:pPr>
              <w:pStyle w:val="Normal"/>
              <w:widowControl w:val="0"/>
              <w:spacing w:before="0" w:beforeAutospacing="off" w:after="0" w:afterAutospacing="off" w:line="240" w:lineRule="auto"/>
            </w:pPr>
            <w:r w:rsidR="57062971">
              <w:rPr/>
              <w:t>12.</w:t>
            </w:r>
          </w:p>
        </w:tc>
        <w:tc>
          <w:tcPr>
            <w:tcW w:w="8630" w:type="dxa"/>
            <w:tcMar/>
          </w:tcPr>
          <w:p w:rsidR="4B361A85" w:rsidP="2F4C4387" w:rsidRDefault="4B361A85" w14:paraId="3A3B9F5F" w14:textId="04FC5E6B">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Heads of Programme (including Phase Leads and Years leads) – regular liaison, particularly around the time of assessments linked to their areas of responsibility</w:t>
            </w:r>
          </w:p>
        </w:tc>
      </w:tr>
      <w:tr w:rsidR="2F4C4387" w:rsidTr="19E6E8BA" w14:paraId="3E4893F4">
        <w:trPr>
          <w:trHeight w:val="300"/>
        </w:trPr>
        <w:tc>
          <w:tcPr>
            <w:tcW w:w="720" w:type="dxa"/>
            <w:tcMar/>
          </w:tcPr>
          <w:p w:rsidR="0A94B99C" w:rsidP="2F4C4387" w:rsidRDefault="0A94B99C" w14:paraId="14BD59CD" w14:textId="3FCCB355">
            <w:pPr>
              <w:pStyle w:val="Normal"/>
              <w:widowControl w:val="0"/>
              <w:spacing w:before="0" w:beforeAutospacing="off" w:after="0" w:afterAutospacing="off" w:line="240" w:lineRule="auto"/>
            </w:pPr>
            <w:r w:rsidR="0A94B99C">
              <w:rPr/>
              <w:t>13.</w:t>
            </w:r>
          </w:p>
        </w:tc>
        <w:tc>
          <w:tcPr>
            <w:tcW w:w="8630" w:type="dxa"/>
            <w:tcMar/>
          </w:tcPr>
          <w:p w:rsidR="4B361A85" w:rsidP="2F4C4387" w:rsidRDefault="4B361A85" w14:paraId="555926D8" w14:textId="0135D50B">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Other academic staff and external clinical staff – regular liaison</w:t>
            </w:r>
          </w:p>
        </w:tc>
      </w:tr>
      <w:tr w:rsidR="2F4C4387" w:rsidTr="19E6E8BA" w14:paraId="057C2115">
        <w:trPr>
          <w:trHeight w:val="300"/>
        </w:trPr>
        <w:tc>
          <w:tcPr>
            <w:tcW w:w="720" w:type="dxa"/>
            <w:tcMar/>
          </w:tcPr>
          <w:p w:rsidR="222CFD06" w:rsidP="2F4C4387" w:rsidRDefault="222CFD06" w14:paraId="4557BB16" w14:textId="5813F74C">
            <w:pPr>
              <w:pStyle w:val="Normal"/>
              <w:widowControl w:val="0"/>
              <w:spacing w:before="0" w:beforeAutospacing="off" w:after="0" w:afterAutospacing="off" w:line="240" w:lineRule="auto"/>
            </w:pPr>
            <w:r w:rsidR="222CFD06">
              <w:rPr/>
              <w:t>14.</w:t>
            </w:r>
          </w:p>
        </w:tc>
        <w:tc>
          <w:tcPr>
            <w:tcW w:w="8630" w:type="dxa"/>
            <w:tcMar/>
          </w:tcPr>
          <w:p w:rsidR="4B361A85" w:rsidP="2F4C4387" w:rsidRDefault="4B361A85" w14:paraId="63C47314" w14:textId="6108C5C0">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Assessments administration team – daily basis</w:t>
            </w:r>
          </w:p>
        </w:tc>
      </w:tr>
      <w:tr w:rsidR="2F4C4387" w:rsidTr="19E6E8BA" w14:paraId="120AC534">
        <w:trPr>
          <w:trHeight w:val="300"/>
        </w:trPr>
        <w:tc>
          <w:tcPr>
            <w:tcW w:w="720" w:type="dxa"/>
            <w:tcMar/>
          </w:tcPr>
          <w:p w:rsidR="5202B83B" w:rsidP="2F4C4387" w:rsidRDefault="5202B83B" w14:paraId="51C59061" w14:textId="50E1A770">
            <w:pPr>
              <w:pStyle w:val="Normal"/>
              <w:widowControl w:val="0"/>
              <w:spacing w:before="0" w:beforeAutospacing="off" w:after="0" w:afterAutospacing="off" w:line="240" w:lineRule="auto"/>
            </w:pPr>
            <w:r w:rsidR="5202B83B">
              <w:rPr/>
              <w:t>15.</w:t>
            </w:r>
          </w:p>
        </w:tc>
        <w:tc>
          <w:tcPr>
            <w:tcW w:w="8630" w:type="dxa"/>
            <w:tcMar/>
          </w:tcPr>
          <w:p w:rsidR="4B361A85" w:rsidP="2F4C4387" w:rsidRDefault="4B361A85" w14:paraId="58094B44" w14:textId="1E0C1E64">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Central administration in particular Student and Academic Services – regular liaison</w:t>
            </w:r>
          </w:p>
        </w:tc>
      </w:tr>
      <w:tr w:rsidR="2F4C4387" w:rsidTr="19E6E8BA" w14:paraId="15E4E3D9">
        <w:trPr>
          <w:trHeight w:val="300"/>
        </w:trPr>
        <w:tc>
          <w:tcPr>
            <w:tcW w:w="720" w:type="dxa"/>
            <w:tcMar/>
          </w:tcPr>
          <w:p w:rsidR="32522879" w:rsidP="2F4C4387" w:rsidRDefault="32522879" w14:paraId="4BB33BA3" w14:textId="43F77E78">
            <w:pPr>
              <w:pStyle w:val="Normal"/>
              <w:widowControl w:val="0"/>
              <w:spacing w:before="0" w:beforeAutospacing="off" w:after="0" w:afterAutospacing="off" w:line="240" w:lineRule="auto"/>
            </w:pPr>
            <w:r w:rsidR="32522879">
              <w:rPr/>
              <w:t>16.</w:t>
            </w:r>
          </w:p>
        </w:tc>
        <w:tc>
          <w:tcPr>
            <w:tcW w:w="8630" w:type="dxa"/>
            <w:tcMar/>
          </w:tcPr>
          <w:p w:rsidR="4B361A85" w:rsidP="2F4C4387" w:rsidRDefault="4B361A85" w14:paraId="185547C8" w14:textId="13DEE0DA">
            <w:pPr>
              <w:pStyle w:val="Normal"/>
              <w:widowControl w:val="0"/>
              <w:spacing w:before="0" w:beforeAutospacing="off" w:after="0" w:afterAutospacing="off" w:line="240" w:lineRule="auto"/>
              <w:rPr>
                <w:rFonts w:ascii="Calibri" w:hAnsi="Calibri" w:eastAsia="Calibri" w:cs="Calibri"/>
                <w:noProof w:val="0"/>
                <w:sz w:val="22"/>
                <w:szCs w:val="22"/>
                <w:lang w:val="en-GB"/>
              </w:rPr>
            </w:pPr>
            <w:r w:rsidRPr="2F4C4387" w:rsidR="4B361A85">
              <w:rPr>
                <w:rFonts w:ascii="Calibri" w:hAnsi="Calibri" w:eastAsia="Calibri" w:cs="Calibri"/>
                <w:noProof w:val="0"/>
                <w:sz w:val="22"/>
                <w:szCs w:val="22"/>
                <w:lang w:val="en-GB"/>
              </w:rPr>
              <w:t xml:space="preserve">Contact with students to answer complex queries escalated by the assessments administration team – as </w:t>
            </w:r>
            <w:r w:rsidRPr="2F4C4387" w:rsidR="4B361A85">
              <w:rPr>
                <w:rFonts w:ascii="Calibri" w:hAnsi="Calibri" w:eastAsia="Calibri" w:cs="Calibri"/>
                <w:noProof w:val="0"/>
                <w:sz w:val="22"/>
                <w:szCs w:val="22"/>
                <w:lang w:val="en-GB"/>
              </w:rPr>
              <w:t>required</w:t>
            </w:r>
          </w:p>
        </w:tc>
      </w:tr>
      <w:tr w:rsidR="2F4C4387" w:rsidTr="19E6E8BA" w14:paraId="652EAEB0">
        <w:trPr>
          <w:trHeight w:val="300"/>
        </w:trPr>
        <w:tc>
          <w:tcPr>
            <w:tcW w:w="9350" w:type="dxa"/>
            <w:gridSpan w:val="2"/>
            <w:tcMar/>
          </w:tcPr>
          <w:p w:rsidR="4B361A85" w:rsidP="2F4C4387" w:rsidRDefault="4B361A85" w14:paraId="7D273BB1" w14:textId="2BBA2623">
            <w:pPr>
              <w:pStyle w:val="Normal"/>
              <w:widowControl w:val="0"/>
              <w:spacing w:before="0" w:beforeAutospacing="off" w:after="0" w:afterAutospacing="off" w:line="240" w:lineRule="auto"/>
              <w:rPr>
                <w:b w:val="1"/>
                <w:bCs w:val="1"/>
              </w:rPr>
            </w:pPr>
            <w:r w:rsidRPr="2F4C4387" w:rsidR="4B361A85">
              <w:rPr>
                <w:b w:val="1"/>
                <w:bCs w:val="1"/>
              </w:rPr>
              <w:t>Planning and Organising</w:t>
            </w:r>
          </w:p>
        </w:tc>
      </w:tr>
      <w:tr w:rsidR="2F4C4387" w:rsidTr="19E6E8BA" w14:paraId="56F5AA65">
        <w:trPr>
          <w:trHeight w:val="300"/>
        </w:trPr>
        <w:tc>
          <w:tcPr>
            <w:tcW w:w="720" w:type="dxa"/>
            <w:tcMar/>
          </w:tcPr>
          <w:p w:rsidR="1B413237" w:rsidP="2F4C4387" w:rsidRDefault="1B413237" w14:paraId="46086DCC" w14:textId="785786A2">
            <w:pPr>
              <w:pStyle w:val="Normal"/>
              <w:widowControl w:val="0"/>
              <w:spacing w:before="0" w:beforeAutospacing="off" w:after="0" w:afterAutospacing="off" w:line="240" w:lineRule="auto"/>
            </w:pPr>
            <w:r w:rsidR="1B413237">
              <w:rPr/>
              <w:t>17.</w:t>
            </w:r>
          </w:p>
        </w:tc>
        <w:tc>
          <w:tcPr>
            <w:tcW w:w="8630" w:type="dxa"/>
            <w:tcMar/>
          </w:tcPr>
          <w:p w:rsidR="4B361A85" w:rsidP="2F4C4387" w:rsidRDefault="4B361A85" w14:paraId="557BB8E5" w14:textId="0E6AAB01">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 xml:space="preserve">Planning own work as well as the work of the assessments administration team, working to an </w:t>
            </w:r>
            <w:r w:rsidRPr="2F4C4387" w:rsidR="4B361A85">
              <w:rPr>
                <w:rFonts w:ascii="Calibri" w:hAnsi="Calibri" w:eastAsia="Calibri" w:cs="Calibri"/>
                <w:noProof w:val="0"/>
                <w:sz w:val="22"/>
                <w:szCs w:val="22"/>
                <w:lang w:val="en-GB"/>
              </w:rPr>
              <w:t>18 month</w:t>
            </w:r>
            <w:r w:rsidRPr="2F4C4387" w:rsidR="4B361A85">
              <w:rPr>
                <w:rFonts w:ascii="Calibri" w:hAnsi="Calibri" w:eastAsia="Calibri" w:cs="Calibri"/>
                <w:noProof w:val="0"/>
                <w:sz w:val="22"/>
                <w:szCs w:val="22"/>
                <w:lang w:val="en-GB"/>
              </w:rPr>
              <w:t xml:space="preserve"> planning &amp; delivery cycle.</w:t>
            </w:r>
          </w:p>
        </w:tc>
      </w:tr>
      <w:tr w:rsidR="2F4C4387" w:rsidTr="19E6E8BA" w14:paraId="56E076C4">
        <w:trPr>
          <w:trHeight w:val="300"/>
        </w:trPr>
        <w:tc>
          <w:tcPr>
            <w:tcW w:w="720" w:type="dxa"/>
            <w:tcMar/>
          </w:tcPr>
          <w:p w:rsidR="71A4344F" w:rsidP="2F4C4387" w:rsidRDefault="71A4344F" w14:paraId="43864E47" w14:textId="7E1FEAA8">
            <w:pPr>
              <w:pStyle w:val="Normal"/>
              <w:widowControl w:val="0"/>
              <w:spacing w:before="0" w:beforeAutospacing="off" w:after="0" w:afterAutospacing="off" w:line="240" w:lineRule="auto"/>
            </w:pPr>
            <w:r w:rsidR="71A4344F">
              <w:rPr/>
              <w:t>18.</w:t>
            </w:r>
          </w:p>
        </w:tc>
        <w:tc>
          <w:tcPr>
            <w:tcW w:w="8630" w:type="dxa"/>
            <w:tcMar/>
          </w:tcPr>
          <w:p w:rsidR="4B361A85" w:rsidP="2F4C4387" w:rsidRDefault="4B361A85" w14:paraId="336A68F9" w14:textId="354B378B">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Lead assigned projects.</w:t>
            </w:r>
          </w:p>
        </w:tc>
      </w:tr>
      <w:tr w:rsidR="2F4C4387" w:rsidTr="19E6E8BA" w14:paraId="19BED8DE">
        <w:trPr>
          <w:trHeight w:val="300"/>
        </w:trPr>
        <w:tc>
          <w:tcPr>
            <w:tcW w:w="720" w:type="dxa"/>
            <w:tcMar/>
          </w:tcPr>
          <w:p w:rsidR="4A184C38" w:rsidP="2F4C4387" w:rsidRDefault="4A184C38" w14:paraId="285D595F" w14:textId="4B96FD33">
            <w:pPr>
              <w:pStyle w:val="Normal"/>
              <w:widowControl w:val="0"/>
              <w:spacing w:before="0" w:beforeAutospacing="off" w:after="0" w:afterAutospacing="off" w:line="240" w:lineRule="auto"/>
            </w:pPr>
            <w:r w:rsidR="4A184C38">
              <w:rPr/>
              <w:t>19.</w:t>
            </w:r>
          </w:p>
        </w:tc>
        <w:tc>
          <w:tcPr>
            <w:tcW w:w="8630" w:type="dxa"/>
            <w:tcMar/>
          </w:tcPr>
          <w:p w:rsidR="4B361A85" w:rsidP="2F4C4387" w:rsidRDefault="4B361A85" w14:paraId="321ACE46" w14:textId="7EA45134">
            <w:pPr>
              <w:pStyle w:val="Normal"/>
              <w:widowControl w:val="0"/>
              <w:spacing w:before="0" w:beforeAutospacing="off" w:after="0" w:afterAutospacing="off" w:line="240" w:lineRule="auto"/>
            </w:pPr>
            <w:r w:rsidRPr="2F4C4387" w:rsidR="4B361A85">
              <w:rPr>
                <w:rFonts w:ascii="Calibri" w:hAnsi="Calibri" w:eastAsia="Calibri" w:cs="Calibri"/>
                <w:noProof w:val="0"/>
                <w:sz w:val="22"/>
                <w:szCs w:val="22"/>
                <w:lang w:val="en-GB"/>
              </w:rPr>
              <w:t>Adjusting priorities according to the needs of all areas within the team</w:t>
            </w:r>
          </w:p>
        </w:tc>
      </w:tr>
      <w:tr w:rsidR="2F4C4387" w:rsidTr="19E6E8BA" w14:paraId="30863D87">
        <w:trPr>
          <w:trHeight w:val="300"/>
        </w:trPr>
        <w:tc>
          <w:tcPr>
            <w:tcW w:w="9350" w:type="dxa"/>
            <w:gridSpan w:val="2"/>
            <w:tcMar>
              <w:left w:w="105" w:type="dxa"/>
              <w:right w:w="105" w:type="dxa"/>
            </w:tcMar>
            <w:vAlign w:val="top"/>
          </w:tcPr>
          <w:p w:rsidR="2F4C4387" w:rsidP="2F4C4387" w:rsidRDefault="2F4C4387" w14:paraId="3A521D61" w14:textId="5F0575B5">
            <w:pPr>
              <w:widowControl w:val="0"/>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2F4C4387" w:rsidR="2F4C4387">
              <w:rPr>
                <w:rFonts w:ascii="Calibri" w:hAnsi="Calibri" w:eastAsia="Calibri" w:cs="Calibri"/>
                <w:b w:val="1"/>
                <w:bCs w:val="1"/>
                <w:i w:val="0"/>
                <w:iCs w:val="0"/>
                <w:caps w:val="0"/>
                <w:smallCaps w:val="0"/>
                <w:color w:val="000000" w:themeColor="text1" w:themeTint="FF" w:themeShade="FF"/>
                <w:sz w:val="22"/>
                <w:szCs w:val="22"/>
                <w:lang w:val="en-GB"/>
              </w:rPr>
              <w:t>Community and Outreach:</w:t>
            </w:r>
          </w:p>
        </w:tc>
      </w:tr>
      <w:tr w:rsidR="2F4C4387" w:rsidTr="19E6E8BA" w14:paraId="21D0FDCE">
        <w:trPr>
          <w:trHeight w:val="300"/>
        </w:trPr>
        <w:tc>
          <w:tcPr>
            <w:tcW w:w="720" w:type="dxa"/>
            <w:tcMar>
              <w:left w:w="105" w:type="dxa"/>
              <w:right w:w="105" w:type="dxa"/>
            </w:tcMar>
            <w:vAlign w:val="top"/>
          </w:tcPr>
          <w:p w:rsidR="623B54A3" w:rsidP="2F4C4387" w:rsidRDefault="623B54A3" w14:paraId="239553C1" w14:textId="310D74B6">
            <w:pPr>
              <w:widowControl w:val="0"/>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2F4C4387" w:rsidR="623B54A3">
              <w:rPr>
                <w:rFonts w:ascii="Calibri" w:hAnsi="Calibri" w:eastAsia="Calibri" w:cs="Calibri"/>
                <w:b w:val="0"/>
                <w:bCs w:val="0"/>
                <w:i w:val="0"/>
                <w:iCs w:val="0"/>
                <w:caps w:val="0"/>
                <w:smallCaps w:val="0"/>
                <w:color w:val="000000" w:themeColor="text1" w:themeTint="FF" w:themeShade="FF"/>
                <w:sz w:val="22"/>
                <w:szCs w:val="22"/>
                <w:lang w:val="en-GB"/>
              </w:rPr>
              <w:t>20.</w:t>
            </w:r>
          </w:p>
        </w:tc>
        <w:tc>
          <w:tcPr>
            <w:tcW w:w="8630" w:type="dxa"/>
            <w:tcMar>
              <w:left w:w="105" w:type="dxa"/>
              <w:right w:w="105" w:type="dxa"/>
            </w:tcMar>
            <w:vAlign w:val="top"/>
          </w:tcPr>
          <w:p w:rsidR="2F4C4387" w:rsidP="2F4C4387" w:rsidRDefault="2F4C4387" w14:paraId="5D885529" w14:textId="0CAAE79E">
            <w:pPr>
              <w:widowControl w:val="0"/>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2F4C4387" w:rsidR="2F4C4387">
              <w:rPr>
                <w:rFonts w:ascii="Calibri" w:hAnsi="Calibri" w:eastAsia="Calibri" w:cs="Calibri"/>
                <w:b w:val="0"/>
                <w:bCs w:val="0"/>
                <w:i w:val="0"/>
                <w:iCs w:val="0"/>
                <w:caps w:val="0"/>
                <w:smallCaps w:val="0"/>
                <w:color w:val="000000" w:themeColor="text1" w:themeTint="FF" w:themeShade="FF"/>
                <w:sz w:val="22"/>
                <w:szCs w:val="22"/>
                <w:lang w:val="en-GB"/>
              </w:rPr>
              <w:t>Engage with the broader academic and medical community through outreach activities.</w:t>
            </w:r>
          </w:p>
        </w:tc>
      </w:tr>
      <w:tr w:rsidR="2F4C4387" w:rsidTr="19E6E8BA" w14:paraId="24F4ED6B">
        <w:trPr>
          <w:trHeight w:val="300"/>
        </w:trPr>
        <w:tc>
          <w:tcPr>
            <w:tcW w:w="720" w:type="dxa"/>
            <w:tcMar>
              <w:left w:w="105" w:type="dxa"/>
              <w:right w:w="105" w:type="dxa"/>
            </w:tcMar>
            <w:vAlign w:val="top"/>
          </w:tcPr>
          <w:p w:rsidR="2F4C4387" w:rsidP="2F4C4387" w:rsidRDefault="2F4C4387" w14:paraId="0467507F" w14:textId="7E85E3A1">
            <w:pPr>
              <w:widowControl w:val="0"/>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2F4C4387" w:rsidR="2F4C4387">
              <w:rPr>
                <w:rFonts w:ascii="Calibri" w:hAnsi="Calibri" w:eastAsia="Calibri" w:cs="Calibri"/>
                <w:b w:val="0"/>
                <w:bCs w:val="0"/>
                <w:i w:val="0"/>
                <w:iCs w:val="0"/>
                <w:caps w:val="0"/>
                <w:smallCaps w:val="0"/>
                <w:color w:val="000000" w:themeColor="text1" w:themeTint="FF" w:themeShade="FF"/>
                <w:sz w:val="22"/>
                <w:szCs w:val="22"/>
                <w:lang w:val="en-GB"/>
              </w:rPr>
              <w:t>2</w:t>
            </w:r>
            <w:r w:rsidRPr="2F4C4387" w:rsidR="371228C0">
              <w:rPr>
                <w:rFonts w:ascii="Calibri" w:hAnsi="Calibri" w:eastAsia="Calibri" w:cs="Calibri"/>
                <w:b w:val="0"/>
                <w:bCs w:val="0"/>
                <w:i w:val="0"/>
                <w:iCs w:val="0"/>
                <w:caps w:val="0"/>
                <w:smallCaps w:val="0"/>
                <w:color w:val="000000" w:themeColor="text1" w:themeTint="FF" w:themeShade="FF"/>
                <w:sz w:val="22"/>
                <w:szCs w:val="22"/>
                <w:lang w:val="en-GB"/>
              </w:rPr>
              <w:t>1.</w:t>
            </w:r>
          </w:p>
        </w:tc>
        <w:tc>
          <w:tcPr>
            <w:tcW w:w="8630" w:type="dxa"/>
            <w:tcMar>
              <w:left w:w="105" w:type="dxa"/>
              <w:right w:w="105" w:type="dxa"/>
            </w:tcMar>
            <w:vAlign w:val="top"/>
          </w:tcPr>
          <w:p w:rsidR="2F4C4387" w:rsidP="2F4C4387" w:rsidRDefault="2F4C4387" w14:paraId="41E7628D" w14:textId="448B508F">
            <w:pPr>
              <w:widowControl w:val="0"/>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2F4C4387" w:rsidR="2F4C4387">
              <w:rPr>
                <w:rFonts w:ascii="Calibri" w:hAnsi="Calibri" w:eastAsia="Calibri" w:cs="Calibri"/>
                <w:b w:val="0"/>
                <w:bCs w:val="0"/>
                <w:i w:val="0"/>
                <w:iCs w:val="0"/>
                <w:caps w:val="0"/>
                <w:smallCaps w:val="0"/>
                <w:color w:val="000000" w:themeColor="text1" w:themeTint="FF" w:themeShade="FF"/>
                <w:sz w:val="22"/>
                <w:szCs w:val="22"/>
                <w:lang w:val="en-GB"/>
              </w:rPr>
              <w:t>Promote the medical school and its programmes to prospective students and other stakeholders.</w:t>
            </w:r>
          </w:p>
        </w:tc>
      </w:tr>
      <w:tr w:rsidR="2F4C4387" w:rsidTr="19E6E8BA" w14:paraId="2C45F553">
        <w:trPr>
          <w:trHeight w:val="300"/>
        </w:trPr>
        <w:tc>
          <w:tcPr>
            <w:tcW w:w="720" w:type="dxa"/>
            <w:tcMar>
              <w:left w:w="105" w:type="dxa"/>
              <w:right w:w="105" w:type="dxa"/>
            </w:tcMar>
            <w:vAlign w:val="top"/>
          </w:tcPr>
          <w:p w:rsidR="1F245FDE" w:rsidP="2F4C4387" w:rsidRDefault="1F245FDE" w14:paraId="7F460BE6" w14:textId="2FCB4FE0">
            <w:pPr>
              <w:widowControl w:val="0"/>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lang w:val="en-GB"/>
              </w:rPr>
            </w:pPr>
            <w:r w:rsidRPr="2F4C4387" w:rsidR="1F245FDE">
              <w:rPr>
                <w:rFonts w:ascii="Calibri" w:hAnsi="Calibri" w:eastAsia="Calibri" w:cs="Calibri"/>
                <w:b w:val="0"/>
                <w:bCs w:val="0"/>
                <w:i w:val="0"/>
                <w:iCs w:val="0"/>
                <w:caps w:val="0"/>
                <w:smallCaps w:val="0"/>
                <w:color w:val="000000" w:themeColor="text1" w:themeTint="FF" w:themeShade="FF"/>
                <w:sz w:val="22"/>
                <w:szCs w:val="22"/>
                <w:lang w:val="en-GB"/>
              </w:rPr>
              <w:t>22.</w:t>
            </w:r>
          </w:p>
        </w:tc>
        <w:tc>
          <w:tcPr>
            <w:tcW w:w="8630" w:type="dxa"/>
            <w:tcMar>
              <w:left w:w="105" w:type="dxa"/>
              <w:right w:w="105" w:type="dxa"/>
            </w:tcMar>
            <w:vAlign w:val="top"/>
          </w:tcPr>
          <w:p w:rsidR="2F4C4387" w:rsidP="2F4C4387" w:rsidRDefault="2F4C4387" w14:paraId="21FB20AF" w14:textId="49342539">
            <w:pPr>
              <w:widowControl w:val="0"/>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2F4C4387" w:rsidR="2F4C4387">
              <w:rPr>
                <w:rFonts w:ascii="Calibri" w:hAnsi="Calibri" w:eastAsia="Calibri" w:cs="Calibri"/>
                <w:b w:val="0"/>
                <w:bCs w:val="0"/>
                <w:i w:val="0"/>
                <w:iCs w:val="0"/>
                <w:caps w:val="0"/>
                <w:smallCaps w:val="0"/>
                <w:color w:val="000000" w:themeColor="text1" w:themeTint="FF" w:themeShade="FF"/>
                <w:sz w:val="22"/>
                <w:szCs w:val="22"/>
                <w:lang w:val="en-GB"/>
              </w:rPr>
              <w:t>Represent the programme at recruitment events, open days, and other outreach activities. </w:t>
            </w:r>
          </w:p>
        </w:tc>
      </w:tr>
    </w:tbl>
    <w:tbl>
      <w:tblPr>
        <w:tblStyle w:val="TableGrid"/>
        <w:tblW w:w="9350" w:type="dxa"/>
        <w:tblLook w:val="04A0" w:firstRow="1" w:lastRow="0" w:firstColumn="1" w:lastColumn="0" w:noHBand="0" w:noVBand="1"/>
      </w:tblPr>
      <w:tblGrid>
        <w:gridCol w:w="705"/>
        <w:gridCol w:w="8645"/>
      </w:tblGrid>
      <w:tr w:rsidR="2F4C4387" w:rsidTr="2F4C4387" w14:paraId="449C8BF9">
        <w:trPr>
          <w:trHeight w:val="300"/>
        </w:trPr>
        <w:tc>
          <w:tcPr>
            <w:tcW w:w="9350" w:type="dxa"/>
            <w:gridSpan w:val="2"/>
            <w:tcMar/>
          </w:tcPr>
          <w:p w:rsidR="4B361A85" w:rsidP="2F4C4387" w:rsidRDefault="4B361A85" w14:paraId="758AA9ED" w14:textId="74E13F69">
            <w:pPr>
              <w:pStyle w:val="Normal"/>
              <w:widowControl w:val="0"/>
              <w:spacing w:before="0" w:beforeAutospacing="off" w:after="0" w:afterAutospacing="off" w:line="240" w:lineRule="auto"/>
              <w:rPr>
                <w:b w:val="1"/>
                <w:bCs w:val="1"/>
              </w:rPr>
            </w:pPr>
            <w:r w:rsidRPr="2F4C4387" w:rsidR="4B361A85">
              <w:rPr>
                <w:b w:val="1"/>
                <w:bCs w:val="1"/>
              </w:rPr>
              <w:t>Other duties</w:t>
            </w:r>
          </w:p>
        </w:tc>
      </w:tr>
      <w:tr w:rsidR="004E7DC1" w:rsidTr="2F4C4387" w14:paraId="17A283CD" w14:textId="77777777">
        <w:tc>
          <w:tcPr>
            <w:tcW w:w="705" w:type="dxa"/>
            <w:tcMar/>
          </w:tcPr>
          <w:p w:rsidR="004E7DC1" w:rsidP="2F4C4387" w:rsidRDefault="004E7DC1" w14:paraId="281104DF" w14:textId="1CFC1C6C">
            <w:pPr>
              <w:widowControl w:val="0"/>
              <w:spacing w:before="0" w:beforeAutospacing="off" w:after="0" w:afterAutospacing="off" w:line="240" w:lineRule="auto"/>
            </w:pPr>
            <w:r w:rsidR="0E3C909C">
              <w:rPr/>
              <w:t>23.</w:t>
            </w:r>
          </w:p>
        </w:tc>
        <w:tc>
          <w:tcPr>
            <w:tcW w:w="8645" w:type="dxa"/>
            <w:tcMar/>
          </w:tcPr>
          <w:p w:rsidR="004E7DC1" w:rsidP="2F4C4387" w:rsidRDefault="004E7DC1" w14:paraId="6DEC2709" w14:textId="4F3C6CBB">
            <w:pPr>
              <w:widowControl w:val="0"/>
              <w:tabs>
                <w:tab w:val="left" w:pos="1134"/>
              </w:tabs>
              <w:spacing w:before="0" w:beforeAutospacing="off" w:after="0" w:afterAutospacing="off" w:line="240" w:lineRule="auto"/>
              <w:ind w:right="67"/>
            </w:pPr>
            <w:r w:rsidR="004E7DC1">
              <w:rPr/>
              <w:t xml:space="preserve">To treat everybody with whom you </w:t>
            </w:r>
            <w:r w:rsidR="004E7DC1">
              <w:rPr/>
              <w:t>come into contact with</w:t>
            </w:r>
            <w:r w:rsidR="004E7DC1">
              <w:rPr/>
              <w:t xml:space="preserve"> dignity and respect, and to actively</w:t>
            </w:r>
            <w:r w:rsidRPr="004E7DC1" w:rsidR="004E7DC1">
              <w:rPr>
                <w:spacing w:val="-60"/>
              </w:rPr>
              <w:t xml:space="preserve"> </w:t>
            </w:r>
            <w:r w:rsidR="004E7DC1">
              <w:rPr/>
              <w:t>promote</w:t>
            </w:r>
            <w:r w:rsidRPr="004E7DC1" w:rsidR="004E7DC1">
              <w:rPr>
                <w:spacing w:val="-1"/>
              </w:rPr>
              <w:t xml:space="preserve"> </w:t>
            </w:r>
            <w:r w:rsidR="004E7DC1">
              <w:rPr/>
              <w:t>an</w:t>
            </w:r>
            <w:r w:rsidRPr="004E7DC1" w:rsidR="004E7DC1">
              <w:rPr>
                <w:spacing w:val="-2"/>
              </w:rPr>
              <w:t xml:space="preserve"> </w:t>
            </w:r>
            <w:r w:rsidR="004E7DC1">
              <w:rPr/>
              <w:t>inclusive attitude</w:t>
            </w:r>
            <w:r w:rsidR="004E7DC1">
              <w:rPr/>
              <w:t>.</w:t>
            </w:r>
          </w:p>
        </w:tc>
      </w:tr>
      <w:tr w:rsidR="004E7DC1" w:rsidTr="2F4C4387" w14:paraId="68812E94" w14:textId="77777777">
        <w:tc>
          <w:tcPr>
            <w:tcW w:w="705" w:type="dxa"/>
            <w:tcMar/>
          </w:tcPr>
          <w:p w:rsidR="004E7DC1" w:rsidP="2F4C4387" w:rsidRDefault="004E7DC1" w14:paraId="158E3A11" w14:textId="4877F678">
            <w:pPr>
              <w:widowControl w:val="0"/>
              <w:spacing w:before="0" w:beforeAutospacing="off" w:after="0" w:afterAutospacing="off" w:line="240" w:lineRule="auto"/>
            </w:pPr>
            <w:r w:rsidR="5F2EA454">
              <w:rPr/>
              <w:t>24.</w:t>
            </w:r>
          </w:p>
        </w:tc>
        <w:tc>
          <w:tcPr>
            <w:tcW w:w="8645" w:type="dxa"/>
            <w:tcMar/>
          </w:tcPr>
          <w:p w:rsidR="004E7DC1" w:rsidP="2F4C4387" w:rsidRDefault="004E7DC1" w14:paraId="0C565ED8" w14:textId="18F23136">
            <w:pPr>
              <w:widowControl w:val="0"/>
              <w:tabs>
                <w:tab w:val="left" w:pos="1134"/>
              </w:tabs>
              <w:spacing w:before="0" w:beforeAutospacing="off" w:after="0" w:afterAutospacing="off" w:line="240" w:lineRule="auto"/>
              <w:ind w:right="67"/>
            </w:pPr>
            <w:r w:rsidR="004E7DC1">
              <w:rPr/>
              <w:t>To</w:t>
            </w:r>
            <w:r w:rsidRPr="004E7DC1" w:rsidR="004E7DC1">
              <w:rPr>
                <w:spacing w:val="-6"/>
              </w:rPr>
              <w:t xml:space="preserve"> </w:t>
            </w:r>
            <w:r w:rsidR="004E7DC1">
              <w:rPr/>
              <w:t>participate</w:t>
            </w:r>
            <w:r w:rsidRPr="004E7DC1" w:rsidR="004E7DC1">
              <w:rPr>
                <w:spacing w:val="-3"/>
              </w:rPr>
              <w:t xml:space="preserve"> </w:t>
            </w:r>
            <w:r w:rsidR="004E7DC1">
              <w:rPr/>
              <w:t>and</w:t>
            </w:r>
            <w:r w:rsidRPr="004E7DC1" w:rsidR="004E7DC1">
              <w:rPr>
                <w:spacing w:val="-5"/>
              </w:rPr>
              <w:t xml:space="preserve"> </w:t>
            </w:r>
            <w:r w:rsidR="004E7DC1">
              <w:rPr/>
              <w:t>engage</w:t>
            </w:r>
            <w:r w:rsidRPr="004E7DC1" w:rsidR="004E7DC1">
              <w:rPr>
                <w:spacing w:val="-3"/>
              </w:rPr>
              <w:t xml:space="preserve"> </w:t>
            </w:r>
            <w:r w:rsidR="004E7DC1">
              <w:rPr/>
              <w:t>in</w:t>
            </w:r>
            <w:r w:rsidRPr="004E7DC1" w:rsidR="004E7DC1">
              <w:rPr>
                <w:spacing w:val="-3"/>
              </w:rPr>
              <w:t xml:space="preserve"> </w:t>
            </w:r>
            <w:r w:rsidR="004E7DC1">
              <w:rPr/>
              <w:t>staff</w:t>
            </w:r>
            <w:r w:rsidRPr="004E7DC1" w:rsidR="004E7DC1">
              <w:rPr>
                <w:spacing w:val="-5"/>
              </w:rPr>
              <w:t xml:space="preserve"> </w:t>
            </w:r>
            <w:r w:rsidR="004E7DC1">
              <w:rPr/>
              <w:t>development</w:t>
            </w:r>
            <w:r w:rsidRPr="004E7DC1" w:rsidR="004E7DC1">
              <w:rPr>
                <w:spacing w:val="-3"/>
              </w:rPr>
              <w:t xml:space="preserve"> </w:t>
            </w:r>
            <w:r w:rsidR="004E7DC1">
              <w:rPr/>
              <w:t>activity</w:t>
            </w:r>
            <w:r w:rsidRPr="004E7DC1" w:rsidR="004E7DC1">
              <w:rPr>
                <w:spacing w:val="-5"/>
              </w:rPr>
              <w:t xml:space="preserve"> </w:t>
            </w:r>
            <w:r w:rsidR="004E7DC1">
              <w:rPr/>
              <w:t>and</w:t>
            </w:r>
            <w:r w:rsidRPr="004E7DC1" w:rsidR="004E7DC1">
              <w:rPr>
                <w:spacing w:val="-3"/>
              </w:rPr>
              <w:t xml:space="preserve"> </w:t>
            </w:r>
            <w:r w:rsidR="004E7DC1">
              <w:rPr/>
              <w:t>personal</w:t>
            </w:r>
            <w:r w:rsidRPr="004E7DC1" w:rsidR="004E7DC1">
              <w:rPr>
                <w:spacing w:val="-4"/>
              </w:rPr>
              <w:t xml:space="preserve"> </w:t>
            </w:r>
            <w:r w:rsidR="004E7DC1">
              <w:rPr/>
              <w:t>professional</w:t>
            </w:r>
            <w:r w:rsidRPr="004E7DC1" w:rsidR="004E7DC1">
              <w:rPr>
                <w:spacing w:val="-3"/>
              </w:rPr>
              <w:t xml:space="preserve"> </w:t>
            </w:r>
            <w:r w:rsidR="004E7DC1">
              <w:rPr/>
              <w:t>development</w:t>
            </w:r>
          </w:p>
        </w:tc>
      </w:tr>
      <w:tr w:rsidR="004E7DC1" w:rsidTr="2F4C4387" w14:paraId="55E490F5" w14:textId="77777777">
        <w:tc>
          <w:tcPr>
            <w:tcW w:w="705" w:type="dxa"/>
            <w:tcMar/>
          </w:tcPr>
          <w:p w:rsidR="004E7DC1" w:rsidP="2F4C4387" w:rsidRDefault="004E7DC1" w14:paraId="34DA3326" w14:textId="0FB674BA">
            <w:pPr>
              <w:widowControl w:val="0"/>
              <w:spacing w:before="0" w:beforeAutospacing="off" w:after="0" w:afterAutospacing="off" w:line="240" w:lineRule="auto"/>
            </w:pPr>
            <w:r w:rsidR="49D8258C">
              <w:rPr/>
              <w:t>25.</w:t>
            </w:r>
          </w:p>
        </w:tc>
        <w:tc>
          <w:tcPr>
            <w:tcW w:w="8645" w:type="dxa"/>
            <w:tcMar/>
          </w:tcPr>
          <w:p w:rsidR="004E7DC1" w:rsidP="2F4C4387" w:rsidRDefault="004E7DC1" w14:paraId="31E91558" w14:textId="675CCBB4">
            <w:pPr>
              <w:widowControl w:val="0"/>
              <w:tabs>
                <w:tab w:val="left" w:pos="1134"/>
              </w:tabs>
              <w:spacing w:before="0" w:beforeAutospacing="off" w:after="0" w:afterAutospacing="off" w:line="240" w:lineRule="auto"/>
              <w:ind w:right="67"/>
            </w:pPr>
            <w:r w:rsidR="004E7DC1">
              <w:rPr/>
              <w:t>To</w:t>
            </w:r>
            <w:r w:rsidRPr="004E7DC1" w:rsidR="004E7DC1">
              <w:rPr>
                <w:spacing w:val="-5"/>
              </w:rPr>
              <w:t xml:space="preserve"> </w:t>
            </w:r>
            <w:r w:rsidR="004E7DC1">
              <w:rPr/>
              <w:t>be</w:t>
            </w:r>
            <w:r w:rsidRPr="004E7DC1" w:rsidR="004E7DC1">
              <w:rPr>
                <w:spacing w:val="-3"/>
              </w:rPr>
              <w:t xml:space="preserve"> </w:t>
            </w:r>
            <w:r w:rsidR="004E7DC1">
              <w:rPr/>
              <w:t>involved with</w:t>
            </w:r>
            <w:r w:rsidRPr="004E7DC1" w:rsidR="004E7DC1">
              <w:rPr>
                <w:spacing w:val="-3"/>
              </w:rPr>
              <w:t xml:space="preserve"> </w:t>
            </w:r>
            <w:r w:rsidR="004E7DC1">
              <w:rPr/>
              <w:t>other</w:t>
            </w:r>
            <w:r w:rsidRPr="004E7DC1" w:rsidR="004E7DC1">
              <w:rPr>
                <w:spacing w:val="-4"/>
              </w:rPr>
              <w:t xml:space="preserve"> </w:t>
            </w:r>
            <w:r w:rsidR="004E7DC1">
              <w:rPr/>
              <w:t>projects</w:t>
            </w:r>
            <w:r w:rsidRPr="004E7DC1" w:rsidR="004E7DC1">
              <w:rPr>
                <w:spacing w:val="-2"/>
              </w:rPr>
              <w:t xml:space="preserve"> </w:t>
            </w:r>
            <w:r w:rsidR="004E7DC1">
              <w:rPr/>
              <w:t>and</w:t>
            </w:r>
            <w:r w:rsidRPr="004E7DC1" w:rsidR="004E7DC1">
              <w:rPr>
                <w:spacing w:val="-5"/>
              </w:rPr>
              <w:t xml:space="preserve"> </w:t>
            </w:r>
            <w:r w:rsidR="004E7DC1">
              <w:rPr/>
              <w:t>activities</w:t>
            </w:r>
            <w:r w:rsidRPr="004E7DC1" w:rsidR="004E7DC1">
              <w:rPr>
                <w:spacing w:val="-2"/>
              </w:rPr>
              <w:t xml:space="preserve"> </w:t>
            </w:r>
            <w:r w:rsidR="004E7DC1">
              <w:rPr/>
              <w:t>as</w:t>
            </w:r>
            <w:r w:rsidRPr="004E7DC1" w:rsidR="004E7DC1">
              <w:rPr>
                <w:spacing w:val="-2"/>
              </w:rPr>
              <w:t xml:space="preserve"> </w:t>
            </w:r>
            <w:r w:rsidR="004E7DC1">
              <w:rPr/>
              <w:t>necessary.</w:t>
            </w:r>
          </w:p>
        </w:tc>
      </w:tr>
      <w:tr w:rsidR="004E7DC1" w:rsidTr="2F4C4387" w14:paraId="6562CFCA" w14:textId="77777777">
        <w:tc>
          <w:tcPr>
            <w:tcW w:w="705" w:type="dxa"/>
            <w:tcMar/>
          </w:tcPr>
          <w:p w:rsidR="004E7DC1" w:rsidP="2F4C4387" w:rsidRDefault="004E7DC1" w14:paraId="33DB33B1" w14:textId="7E19693E">
            <w:pPr>
              <w:widowControl w:val="0"/>
              <w:spacing w:before="0" w:beforeAutospacing="off" w:after="0" w:afterAutospacing="off" w:line="240" w:lineRule="auto"/>
            </w:pPr>
            <w:r w:rsidR="774A0550">
              <w:rPr/>
              <w:t>26.</w:t>
            </w:r>
          </w:p>
        </w:tc>
        <w:tc>
          <w:tcPr>
            <w:tcW w:w="8645" w:type="dxa"/>
            <w:tcMar/>
          </w:tcPr>
          <w:p w:rsidR="004E7DC1" w:rsidP="2F4C4387" w:rsidRDefault="004E7DC1" w14:paraId="7B5ACC76" w14:textId="063D9629">
            <w:pPr>
              <w:widowControl w:val="0"/>
              <w:tabs>
                <w:tab w:val="left" w:pos="1134"/>
              </w:tabs>
              <w:spacing w:before="0" w:beforeAutospacing="off" w:after="0" w:afterAutospacing="off" w:line="240" w:lineRule="auto"/>
              <w:ind w:right="67"/>
            </w:pPr>
            <w:r w:rsidR="004E7DC1">
              <w:rPr/>
              <w:t xml:space="preserve">To perform any other </w:t>
            </w:r>
            <w:r w:rsidR="261AF7ED">
              <w:rPr/>
              <w:t xml:space="preserve">duties in</w:t>
            </w:r>
            <w:r w:rsidR="004E7DC1">
              <w:rPr/>
              <w:t xml:space="preserve"> line with the grade of the role</w:t>
            </w:r>
          </w:p>
        </w:tc>
      </w:tr>
      <w:tr w:rsidR="004E7DC1" w:rsidTr="2F4C4387" w14:paraId="3D9B5283" w14:textId="77777777">
        <w:tc>
          <w:tcPr>
            <w:tcW w:w="705" w:type="dxa"/>
            <w:tcMar/>
          </w:tcPr>
          <w:p w:rsidR="004E7DC1" w:rsidP="2F4C4387" w:rsidRDefault="004E7DC1" w14:paraId="63EBD381" w14:textId="6B59EA8E">
            <w:pPr>
              <w:widowControl w:val="0"/>
              <w:spacing w:before="0" w:beforeAutospacing="off" w:after="0" w:afterAutospacing="off" w:line="240" w:lineRule="auto"/>
            </w:pPr>
            <w:r w:rsidR="1A6A5472">
              <w:rPr/>
              <w:t>27.</w:t>
            </w:r>
          </w:p>
        </w:tc>
        <w:tc>
          <w:tcPr>
            <w:tcW w:w="8645" w:type="dxa"/>
            <w:tcMar/>
          </w:tcPr>
          <w:p w:rsidR="004E7DC1" w:rsidP="2F4C4387" w:rsidRDefault="004E7DC1" w14:paraId="691DF70B" w14:textId="0B9FD93D">
            <w:pPr>
              <w:widowControl w:val="0"/>
              <w:tabs>
                <w:tab w:val="left" w:pos="1134"/>
              </w:tabs>
              <w:spacing w:before="0" w:beforeAutospacing="off" w:after="0" w:afterAutospacing="off" w:line="240" w:lineRule="auto"/>
              <w:ind w:right="67"/>
            </w:pPr>
            <w:r w:rsidR="004E7DC1">
              <w:rPr/>
              <w:t xml:space="preserve">Ensure and </w:t>
            </w:r>
            <w:r w:rsidR="004E7DC1">
              <w:rPr/>
              <w:t>maintain</w:t>
            </w:r>
            <w:r w:rsidR="004E7DC1">
              <w:rPr/>
              <w:t xml:space="preserve"> integrity and confidentiality of data and associated data protection requirements in line with the statutory and corporate requirements.</w:t>
            </w:r>
          </w:p>
        </w:tc>
      </w:tr>
      <w:tr w:rsidR="004E7DC1" w:rsidTr="2F4C4387" w14:paraId="16F54290" w14:textId="77777777">
        <w:tc>
          <w:tcPr>
            <w:tcW w:w="705" w:type="dxa"/>
            <w:tcMar/>
          </w:tcPr>
          <w:p w:rsidR="004E7DC1" w:rsidP="2F4C4387" w:rsidRDefault="004E7DC1" w14:paraId="68C191DA" w14:textId="263931AB">
            <w:pPr>
              <w:widowControl w:val="0"/>
              <w:spacing w:before="0" w:beforeAutospacing="off" w:after="0" w:afterAutospacing="off" w:line="240" w:lineRule="auto"/>
            </w:pPr>
            <w:r w:rsidR="64D92A5B">
              <w:rPr/>
              <w:t>28.</w:t>
            </w:r>
          </w:p>
        </w:tc>
        <w:tc>
          <w:tcPr>
            <w:tcW w:w="8645" w:type="dxa"/>
            <w:tcMar/>
          </w:tcPr>
          <w:p w:rsidR="004E7DC1" w:rsidP="2F4C4387" w:rsidRDefault="004E7DC1" w14:paraId="65054A03" w14:textId="6236F10D">
            <w:pPr>
              <w:widowControl w:val="0"/>
              <w:tabs>
                <w:tab w:val="left" w:pos="1134"/>
              </w:tabs>
              <w:spacing w:before="0" w:beforeAutospacing="off" w:after="0" w:afterAutospacing="off" w:line="240" w:lineRule="auto"/>
              <w:ind w:right="67"/>
            </w:pPr>
            <w:r w:rsidR="004E7DC1">
              <w:rPr/>
              <w:t>Awareness of environmental and sustainability issues and a commitment to the University’s associated strategy with respect to performance/delivery of key responsibilities of the role.</w:t>
            </w:r>
          </w:p>
        </w:tc>
      </w:tr>
    </w:tbl>
    <w:p w:rsidR="004E7DC1" w:rsidP="004E7DC1" w:rsidRDefault="004E7DC1" w14:paraId="6E8E24F0" w14:textId="77777777">
      <w:pPr>
        <w:spacing w:before="0" w:after="0" w:line="240" w:lineRule="auto"/>
      </w:pPr>
    </w:p>
    <w:p w:rsidR="004E7DC1" w:rsidP="2F4C4387" w:rsidRDefault="004E7DC1" w14:paraId="474AD687" w14:textId="77777777">
      <w:pPr>
        <w:pStyle w:val="Heading2"/>
        <w:ind w:left="0"/>
        <w:rPr>
          <w:rFonts w:ascii="Calibri" w:hAnsi="Calibri" w:eastAsia="Calibri" w:cs="Calibri" w:asciiTheme="minorAscii" w:hAnsiTheme="minorAscii" w:eastAsiaTheme="minorAscii" w:cstheme="minorAscii"/>
        </w:rPr>
      </w:pPr>
      <w:r w:rsidRPr="2F4C4387" w:rsidR="004E7DC1">
        <w:rPr>
          <w:rFonts w:ascii="Calibri" w:hAnsi="Calibri" w:eastAsia="Calibri" w:cs="Calibri" w:asciiTheme="minorAscii" w:hAnsiTheme="minorAscii" w:eastAsiaTheme="minorAscii" w:cstheme="minorAscii"/>
        </w:rPr>
        <w:t>Note:</w:t>
      </w:r>
    </w:p>
    <w:p w:rsidR="004E7DC1" w:rsidP="2F4C4387" w:rsidRDefault="004E7DC1" w14:paraId="58CD36C4" w14:textId="37DA7908">
      <w:pPr>
        <w:pStyle w:val="BodyText"/>
        <w:spacing w:before="2"/>
        <w:ind w:left="0" w:right="434"/>
        <w:rPr>
          <w:rFonts w:ascii="Calibri" w:hAnsi="Calibri" w:eastAsia="Calibri" w:cs="Calibri" w:asciiTheme="minorAscii" w:hAnsiTheme="minorAscii" w:eastAsiaTheme="minorAscii" w:cstheme="minorAscii"/>
        </w:rPr>
      </w:pPr>
      <w:r w:rsidRPr="2F4C4387" w:rsidR="004E7DC1">
        <w:rPr>
          <w:rFonts w:ascii="Calibri" w:hAnsi="Calibri" w:eastAsia="Calibri" w:cs="Calibri" w:asciiTheme="minorAscii" w:hAnsiTheme="minorAscii" w:eastAsiaTheme="minorAscii" w:cstheme="minorAscii"/>
        </w:rPr>
        <w:t xml:space="preserve">This is a description of the position requirements as it is presently </w:t>
      </w:r>
      <w:r w:rsidRPr="2F4C4387" w:rsidR="004E7DC1">
        <w:rPr>
          <w:rFonts w:ascii="Calibri" w:hAnsi="Calibri" w:eastAsia="Calibri" w:cs="Calibri" w:asciiTheme="minorAscii" w:hAnsiTheme="minorAscii" w:eastAsiaTheme="minorAscii" w:cstheme="minorAscii"/>
        </w:rPr>
        <w:t>constituted</w:t>
      </w:r>
      <w:r w:rsidRPr="2F4C4387" w:rsidR="004E7DC1">
        <w:rPr>
          <w:rFonts w:ascii="Calibri" w:hAnsi="Calibri" w:eastAsia="Calibri" w:cs="Calibri" w:asciiTheme="minorAscii" w:hAnsiTheme="minorAscii" w:eastAsiaTheme="minorAscii" w:cstheme="minorAscii"/>
        </w:rPr>
        <w:t>.</w:t>
      </w:r>
      <w:r w:rsidRPr="2F4C4387" w:rsidR="004E7DC1">
        <w:rPr>
          <w:rFonts w:ascii="Calibri" w:hAnsi="Calibri" w:eastAsia="Calibri" w:cs="Calibri" w:asciiTheme="minorAscii" w:hAnsiTheme="minorAscii" w:eastAsiaTheme="minorAscii" w:cstheme="minorAscii"/>
          <w:spacing w:val="1"/>
        </w:rPr>
        <w:t xml:space="preserve"> </w:t>
      </w:r>
      <w:r w:rsidRPr="2F4C4387" w:rsidR="004E7DC1">
        <w:rPr>
          <w:rFonts w:ascii="Calibri" w:hAnsi="Calibri" w:eastAsia="Calibri" w:cs="Calibri" w:asciiTheme="minorAscii" w:hAnsiTheme="minorAscii" w:eastAsiaTheme="minorAscii" w:cstheme="minorAscii"/>
        </w:rPr>
        <w:t>It is the University’s practice</w:t>
      </w:r>
      <w:r w:rsidRPr="2F4C4387" w:rsidR="004E7DC1">
        <w:rPr>
          <w:rFonts w:ascii="Calibri" w:hAnsi="Calibri" w:eastAsia="Calibri" w:cs="Calibri" w:asciiTheme="minorAscii" w:hAnsiTheme="minorAscii" w:eastAsiaTheme="minorAscii" w:cstheme="minorAscii"/>
          <w:spacing w:val="-59"/>
        </w:rPr>
        <w:t xml:space="preserve"> </w:t>
      </w:r>
      <w:r w:rsidRPr="2F4C4387" w:rsidR="004E7DC1">
        <w:rPr>
          <w:rFonts w:ascii="Calibri" w:hAnsi="Calibri" w:eastAsia="Calibri" w:cs="Calibri" w:asciiTheme="minorAscii" w:hAnsiTheme="minorAscii" w:eastAsiaTheme="minorAscii" w:cstheme="minorAscii"/>
        </w:rPr>
        <w:t>to periodically review job descriptions to ensure that they accurately reflect the role requirements to be</w:t>
      </w:r>
      <w:r w:rsidRPr="2F4C4387" w:rsidR="004E7DC1">
        <w:rPr>
          <w:rFonts w:ascii="Calibri" w:hAnsi="Calibri" w:eastAsia="Calibri" w:cs="Calibri" w:asciiTheme="minorAscii" w:hAnsiTheme="minorAscii" w:eastAsiaTheme="minorAscii" w:cstheme="minorAscii"/>
          <w:spacing w:val="1"/>
        </w:rPr>
        <w:t xml:space="preserve"> </w:t>
      </w:r>
      <w:r w:rsidRPr="2F4C4387" w:rsidR="004E7DC1">
        <w:rPr>
          <w:rFonts w:ascii="Calibri" w:hAnsi="Calibri" w:eastAsia="Calibri" w:cs="Calibri" w:asciiTheme="minorAscii" w:hAnsiTheme="minorAscii" w:eastAsiaTheme="minorAscii" w:cstheme="minorAscii"/>
        </w:rPr>
        <w:t>performed and if necessa</w:t>
      </w:r>
      <w:r w:rsidRPr="2F4C4387" w:rsidR="004E7DC1">
        <w:rPr>
          <w:rFonts w:ascii="Calibri" w:hAnsi="Calibri" w:eastAsia="Calibri" w:cs="Calibri" w:asciiTheme="minorAscii" w:hAnsiTheme="minorAscii" w:eastAsiaTheme="minorAscii" w:cstheme="minorAscii"/>
        </w:rPr>
        <w:t>5</w:t>
      </w:r>
      <w:r w:rsidRPr="2F4C4387" w:rsidR="004E7DC1">
        <w:rPr>
          <w:rFonts w:ascii="Calibri" w:hAnsi="Calibri" w:eastAsia="Calibri" w:cs="Calibri" w:asciiTheme="minorAscii" w:hAnsiTheme="minorAscii" w:eastAsiaTheme="minorAscii" w:cstheme="minorAscii"/>
        </w:rPr>
        <w:t xml:space="preserve">ry update to incorporate changes were </w:t>
      </w:r>
      <w:r w:rsidRPr="2F4C4387" w:rsidR="004E7DC1">
        <w:rPr>
          <w:rFonts w:ascii="Calibri" w:hAnsi="Calibri" w:eastAsia="Calibri" w:cs="Calibri" w:asciiTheme="minorAscii" w:hAnsiTheme="minorAscii" w:eastAsiaTheme="minorAscii" w:cstheme="minorAscii"/>
        </w:rPr>
        <w:t>appropriate</w:t>
      </w:r>
      <w:r w:rsidRPr="2F4C4387" w:rsidR="004E7DC1">
        <w:rPr>
          <w:rFonts w:ascii="Calibri" w:hAnsi="Calibri" w:eastAsia="Calibri" w:cs="Calibri" w:asciiTheme="minorAscii" w:hAnsiTheme="minorAscii" w:eastAsiaTheme="minorAscii" w:cstheme="minorAscii"/>
        </w:rPr>
        <w:t>.</w:t>
      </w:r>
      <w:r w:rsidRPr="2F4C4387" w:rsidR="004E7DC1">
        <w:rPr>
          <w:rFonts w:ascii="Calibri" w:hAnsi="Calibri" w:eastAsia="Calibri" w:cs="Calibri" w:asciiTheme="minorAscii" w:hAnsiTheme="minorAscii" w:eastAsiaTheme="minorAscii" w:cstheme="minorAscii"/>
          <w:spacing w:val="1"/>
        </w:rPr>
        <w:t xml:space="preserve"> </w:t>
      </w:r>
      <w:r w:rsidRPr="2F4C4387" w:rsidR="004E7DC1">
        <w:rPr>
          <w:rFonts w:ascii="Calibri" w:hAnsi="Calibri" w:eastAsia="Calibri" w:cs="Calibri" w:asciiTheme="minorAscii" w:hAnsiTheme="minorAscii" w:eastAsiaTheme="minorAscii" w:cstheme="minorAscii"/>
        </w:rPr>
        <w:t>The review process will be</w:t>
      </w:r>
      <w:r w:rsidRPr="2F4C4387" w:rsidR="004E7DC1">
        <w:rPr>
          <w:rFonts w:ascii="Calibri" w:hAnsi="Calibri" w:eastAsia="Calibri" w:cs="Calibri" w:asciiTheme="minorAscii" w:hAnsiTheme="minorAscii" w:eastAsiaTheme="minorAscii" w:cstheme="minorAscii"/>
          <w:spacing w:val="1"/>
        </w:rPr>
        <w:t xml:space="preserve"> </w:t>
      </w:r>
      <w:r w:rsidRPr="2F4C4387" w:rsidR="004E7DC1">
        <w:rPr>
          <w:rFonts w:ascii="Calibri" w:hAnsi="Calibri" w:eastAsia="Calibri" w:cs="Calibri" w:asciiTheme="minorAscii" w:hAnsiTheme="minorAscii" w:eastAsiaTheme="minorAscii" w:cstheme="minorAscii"/>
        </w:rPr>
        <w:t>conducted</w:t>
      </w:r>
      <w:r w:rsidRPr="2F4C4387" w:rsidR="004E7DC1">
        <w:rPr>
          <w:rFonts w:ascii="Calibri" w:hAnsi="Calibri" w:eastAsia="Calibri" w:cs="Calibri" w:asciiTheme="minorAscii" w:hAnsiTheme="minorAscii" w:eastAsiaTheme="minorAscii" w:cstheme="minorAscii"/>
          <w:spacing w:val="-3"/>
        </w:rPr>
        <w:t xml:space="preserve"> </w:t>
      </w:r>
      <w:r w:rsidRPr="2F4C4387" w:rsidR="004E7DC1">
        <w:rPr>
          <w:rFonts w:ascii="Calibri" w:hAnsi="Calibri" w:eastAsia="Calibri" w:cs="Calibri" w:asciiTheme="minorAscii" w:hAnsiTheme="minorAscii" w:eastAsiaTheme="minorAscii" w:cstheme="minorAscii"/>
        </w:rPr>
        <w:t>jointly</w:t>
      </w:r>
      <w:r w:rsidRPr="2F4C4387" w:rsidR="004E7DC1">
        <w:rPr>
          <w:rFonts w:ascii="Calibri" w:hAnsi="Calibri" w:eastAsia="Calibri" w:cs="Calibri" w:asciiTheme="minorAscii" w:hAnsiTheme="minorAscii" w:eastAsiaTheme="minorAscii" w:cstheme="minorAscii"/>
          <w:spacing w:val="-3"/>
        </w:rPr>
        <w:t xml:space="preserve"> </w:t>
      </w:r>
      <w:r w:rsidRPr="2F4C4387" w:rsidR="004E7DC1">
        <w:rPr>
          <w:rFonts w:ascii="Calibri" w:hAnsi="Calibri" w:eastAsia="Calibri" w:cs="Calibri" w:asciiTheme="minorAscii" w:hAnsiTheme="minorAscii" w:eastAsiaTheme="minorAscii" w:cstheme="minorAscii"/>
        </w:rPr>
        <w:t>by</w:t>
      </w:r>
      <w:r w:rsidRPr="2F4C4387" w:rsidR="004E7DC1">
        <w:rPr>
          <w:rFonts w:ascii="Calibri" w:hAnsi="Calibri" w:eastAsia="Calibri" w:cs="Calibri" w:asciiTheme="minorAscii" w:hAnsiTheme="minorAscii" w:eastAsiaTheme="minorAscii" w:cstheme="minorAscii"/>
          <w:spacing w:val="-2"/>
        </w:rPr>
        <w:t xml:space="preserve"> </w:t>
      </w:r>
      <w:r w:rsidRPr="2F4C4387" w:rsidR="004E7DC1">
        <w:rPr>
          <w:rFonts w:ascii="Calibri" w:hAnsi="Calibri" w:eastAsia="Calibri" w:cs="Calibri" w:asciiTheme="minorAscii" w:hAnsiTheme="minorAscii" w:eastAsiaTheme="minorAscii" w:cstheme="minorAscii"/>
        </w:rPr>
        <w:t>the</w:t>
      </w:r>
      <w:r w:rsidRPr="2F4C4387" w:rsidR="004E7DC1">
        <w:rPr>
          <w:rFonts w:ascii="Calibri" w:hAnsi="Calibri" w:eastAsia="Calibri" w:cs="Calibri" w:asciiTheme="minorAscii" w:hAnsiTheme="minorAscii" w:eastAsiaTheme="minorAscii" w:cstheme="minorAscii"/>
          <w:spacing w:val="-3"/>
        </w:rPr>
        <w:t xml:space="preserve"> </w:t>
      </w:r>
      <w:r w:rsidRPr="2F4C4387" w:rsidR="004E7DC1">
        <w:rPr>
          <w:rFonts w:ascii="Calibri" w:hAnsi="Calibri" w:eastAsia="Calibri" w:cs="Calibri" w:asciiTheme="minorAscii" w:hAnsiTheme="minorAscii" w:eastAsiaTheme="minorAscii" w:cstheme="minorAscii"/>
        </w:rPr>
        <w:t>relevant</w:t>
      </w:r>
      <w:r w:rsidRPr="2F4C4387" w:rsidR="004E7DC1">
        <w:rPr>
          <w:rFonts w:ascii="Calibri" w:hAnsi="Calibri" w:eastAsia="Calibri" w:cs="Calibri" w:asciiTheme="minorAscii" w:hAnsiTheme="minorAscii" w:eastAsiaTheme="minorAscii" w:cstheme="minorAscii"/>
          <w:spacing w:val="2"/>
        </w:rPr>
        <w:t xml:space="preserve"> </w:t>
      </w:r>
      <w:r w:rsidRPr="2F4C4387" w:rsidR="004E7DC1">
        <w:rPr>
          <w:rFonts w:ascii="Calibri" w:hAnsi="Calibri" w:eastAsia="Calibri" w:cs="Calibri" w:asciiTheme="minorAscii" w:hAnsiTheme="minorAscii" w:eastAsiaTheme="minorAscii" w:cstheme="minorAscii"/>
        </w:rPr>
        <w:t>manager</w:t>
      </w:r>
      <w:r w:rsidRPr="2F4C4387" w:rsidR="004E7DC1">
        <w:rPr>
          <w:rFonts w:ascii="Calibri" w:hAnsi="Calibri" w:eastAsia="Calibri" w:cs="Calibri" w:asciiTheme="minorAscii" w:hAnsiTheme="minorAscii" w:eastAsiaTheme="minorAscii" w:cstheme="minorAscii"/>
          <w:spacing w:val="-2"/>
        </w:rPr>
        <w:t xml:space="preserve"> </w:t>
      </w:r>
      <w:r w:rsidRPr="2F4C4387" w:rsidR="004E7DC1">
        <w:rPr>
          <w:rFonts w:ascii="Calibri" w:hAnsi="Calibri" w:eastAsia="Calibri" w:cs="Calibri" w:asciiTheme="minorAscii" w:hAnsiTheme="minorAscii" w:eastAsiaTheme="minorAscii" w:cstheme="minorAscii"/>
        </w:rPr>
        <w:t>in consultation</w:t>
      </w:r>
      <w:r w:rsidRPr="2F4C4387" w:rsidR="004E7DC1">
        <w:rPr>
          <w:rFonts w:ascii="Calibri" w:hAnsi="Calibri" w:eastAsia="Calibri" w:cs="Calibri" w:asciiTheme="minorAscii" w:hAnsiTheme="minorAscii" w:eastAsiaTheme="minorAscii" w:cstheme="minorAscii"/>
          <w:spacing w:val="-1"/>
        </w:rPr>
        <w:t xml:space="preserve"> </w:t>
      </w:r>
      <w:r w:rsidRPr="2F4C4387" w:rsidR="004E7DC1">
        <w:rPr>
          <w:rFonts w:ascii="Calibri" w:hAnsi="Calibri" w:eastAsia="Calibri" w:cs="Calibri" w:asciiTheme="minorAscii" w:hAnsiTheme="minorAscii" w:eastAsiaTheme="minorAscii" w:cstheme="minorAscii"/>
        </w:rPr>
        <w:t>with the</w:t>
      </w:r>
      <w:r w:rsidRPr="2F4C4387" w:rsidR="004E7DC1">
        <w:rPr>
          <w:rFonts w:ascii="Calibri" w:hAnsi="Calibri" w:eastAsia="Calibri" w:cs="Calibri" w:asciiTheme="minorAscii" w:hAnsiTheme="minorAscii" w:eastAsiaTheme="minorAscii" w:cstheme="minorAscii"/>
          <w:spacing w:val="-3"/>
        </w:rPr>
        <w:t xml:space="preserve"> </w:t>
      </w:r>
      <w:r w:rsidRPr="2F4C4387" w:rsidR="004E7DC1">
        <w:rPr>
          <w:rFonts w:ascii="Calibri" w:hAnsi="Calibri" w:eastAsia="Calibri" w:cs="Calibri" w:asciiTheme="minorAscii" w:hAnsiTheme="minorAscii" w:eastAsiaTheme="minorAscii" w:cstheme="minorAscii"/>
        </w:rPr>
        <w:t>position</w:t>
      </w:r>
      <w:r w:rsidRPr="2F4C4387" w:rsidR="004E7DC1">
        <w:rPr>
          <w:rFonts w:ascii="Calibri" w:hAnsi="Calibri" w:eastAsia="Calibri" w:cs="Calibri" w:asciiTheme="minorAscii" w:hAnsiTheme="minorAscii" w:eastAsiaTheme="minorAscii" w:cstheme="minorAscii"/>
          <w:spacing w:val="-2"/>
        </w:rPr>
        <w:t xml:space="preserve"> </w:t>
      </w:r>
      <w:r w:rsidRPr="2F4C4387" w:rsidR="004E7DC1">
        <w:rPr>
          <w:rFonts w:ascii="Calibri" w:hAnsi="Calibri" w:eastAsia="Calibri" w:cs="Calibri" w:asciiTheme="minorAscii" w:hAnsiTheme="minorAscii" w:eastAsiaTheme="minorAscii" w:cstheme="minorAscii"/>
        </w:rPr>
        <w:t>holder.</w:t>
      </w:r>
    </w:p>
    <w:p w:rsidR="004E7DC1" w:rsidP="2F4C4387" w:rsidRDefault="004E7DC1" w14:paraId="418C20FE" w14:textId="77777777">
      <w:pPr>
        <w:pStyle w:val="BodyText"/>
        <w:spacing w:before="2"/>
        <w:ind w:left="0" w:right="434"/>
        <w:rPr>
          <w:rFonts w:ascii="Calibri" w:hAnsi="Calibri" w:eastAsia="Calibri" w:cs="Calibri" w:asciiTheme="minorAscii" w:hAnsiTheme="minorAscii" w:eastAsiaTheme="minorAscii" w:cstheme="minorAscii"/>
        </w:rPr>
      </w:pPr>
    </w:p>
    <w:p w:rsidR="004E7DC1" w:rsidP="2F4C4387" w:rsidRDefault="004E7DC1" w14:paraId="075629E4" w14:textId="53BADD1C">
      <w:pPr>
        <w:spacing w:before="0" w:after="160" w:line="259" w:lineRule="auto"/>
        <w:ind w:left="0"/>
      </w:pPr>
      <w:r w:rsidRPr="2F4C4387" w:rsidR="004E7DC1">
        <w:rPr>
          <w:rFonts w:ascii="Calibri" w:hAnsi="Calibri" w:eastAsia="Calibri" w:cs="Calibri" w:asciiTheme="minorAscii" w:hAnsiTheme="minorAscii" w:eastAsiaTheme="minorAscii" w:cstheme="minorAscii"/>
        </w:rPr>
        <w:t>Please note that this is an evolving role with a requirement to travel and attend events external to the University in support of School/University business requirements</w:t>
      </w:r>
      <w:r>
        <w:br w:type="page"/>
      </w:r>
    </w:p>
    <w:p w:rsidR="004E7DC1" w:rsidP="004E7DC1" w:rsidRDefault="004E7DC1" w14:paraId="726F53E6" w14:textId="3F759F5C">
      <w:pPr>
        <w:spacing w:before="0" w:after="0" w:line="240" w:lineRule="auto"/>
        <w:jc w:val="center"/>
        <w:rPr>
          <w:sz w:val="36"/>
          <w:szCs w:val="36"/>
        </w:rPr>
      </w:pPr>
      <w:r w:rsidRPr="004E7DC1">
        <w:rPr>
          <w:sz w:val="36"/>
          <w:szCs w:val="36"/>
        </w:rPr>
        <w:t>Person Specification</w:t>
      </w:r>
    </w:p>
    <w:p w:rsidR="004E7DC1" w:rsidP="004E7DC1" w:rsidRDefault="004E7DC1" w14:paraId="1E6F5FD2" w14:textId="31BBB523">
      <w:pPr>
        <w:spacing w:before="0" w:after="0" w:line="240" w:lineRule="auto"/>
        <w:rPr>
          <w:sz w:val="36"/>
          <w:szCs w:val="36"/>
        </w:rPr>
      </w:pPr>
    </w:p>
    <w:tbl>
      <w:tblPr>
        <w:tblStyle w:val="TableGrid"/>
        <w:tblW w:w="9457" w:type="dxa"/>
        <w:tblLook w:val="04A0" w:firstRow="1" w:lastRow="0" w:firstColumn="1" w:lastColumn="0" w:noHBand="0" w:noVBand="1"/>
      </w:tblPr>
      <w:tblGrid>
        <w:gridCol w:w="562"/>
        <w:gridCol w:w="1230"/>
        <w:gridCol w:w="5340"/>
        <w:gridCol w:w="975"/>
        <w:gridCol w:w="1350"/>
      </w:tblGrid>
      <w:tr w:rsidRPr="004E7DC1" w:rsidR="004E7DC1" w:rsidTr="2F4C4387" w14:paraId="52A1EA2A" w14:textId="77777777">
        <w:tc>
          <w:tcPr>
            <w:tcW w:w="1792" w:type="dxa"/>
            <w:gridSpan w:val="2"/>
            <w:tcMar/>
          </w:tcPr>
          <w:p w:rsidRPr="004E7DC1" w:rsidR="004E7DC1" w:rsidP="004E7DC1" w:rsidRDefault="004E7DC1" w14:paraId="5F7CB433" w14:textId="740873B7">
            <w:pPr>
              <w:spacing w:before="0" w:after="0" w:line="240" w:lineRule="auto"/>
              <w:jc w:val="center"/>
              <w:rPr>
                <w:b/>
                <w:bCs/>
              </w:rPr>
            </w:pPr>
            <w:r w:rsidRPr="004E7DC1">
              <w:rPr>
                <w:b/>
                <w:bCs/>
              </w:rPr>
              <w:t>Position:</w:t>
            </w:r>
          </w:p>
        </w:tc>
        <w:tc>
          <w:tcPr>
            <w:tcW w:w="5340" w:type="dxa"/>
            <w:tcMar/>
          </w:tcPr>
          <w:p w:rsidRPr="004E7DC1" w:rsidR="004E7DC1" w:rsidP="004E7DC1" w:rsidRDefault="004E7DC1" w14:paraId="4E1A00F0" w14:textId="104B1C19">
            <w:pPr>
              <w:spacing w:before="0" w:after="0" w:line="240" w:lineRule="auto"/>
            </w:pPr>
            <w:r w:rsidR="7A41F0E8">
              <w:rPr/>
              <w:t>Business Administration Manager (Assessment)</w:t>
            </w:r>
          </w:p>
        </w:tc>
        <w:tc>
          <w:tcPr>
            <w:tcW w:w="975" w:type="dxa"/>
            <w:tcMar/>
          </w:tcPr>
          <w:p w:rsidRPr="004E7DC1" w:rsidR="004E7DC1" w:rsidP="004E7DC1" w:rsidRDefault="004E7DC1" w14:paraId="56A2CD0E" w14:textId="341E524B">
            <w:pPr>
              <w:spacing w:before="0" w:after="0" w:line="240" w:lineRule="auto"/>
              <w:jc w:val="center"/>
              <w:rPr>
                <w:b w:val="1"/>
                <w:bCs w:val="1"/>
              </w:rPr>
            </w:pPr>
            <w:r w:rsidRPr="2F4C4387" w:rsidR="004E7DC1">
              <w:rPr>
                <w:b w:val="1"/>
                <w:bCs w:val="1"/>
              </w:rPr>
              <w:t>Ref:</w:t>
            </w:r>
          </w:p>
        </w:tc>
        <w:tc>
          <w:tcPr>
            <w:tcW w:w="1350" w:type="dxa"/>
            <w:tcMar/>
          </w:tcPr>
          <w:p w:rsidRPr="004E7DC1" w:rsidR="004E7DC1" w:rsidP="004E7DC1" w:rsidRDefault="004E7DC1" w14:paraId="3EA17212" w14:textId="77777777">
            <w:pPr>
              <w:spacing w:before="0" w:after="0" w:line="240" w:lineRule="auto"/>
            </w:pPr>
          </w:p>
        </w:tc>
      </w:tr>
      <w:tr w:rsidRPr="004E7DC1" w:rsidR="004E7DC1" w:rsidTr="2F4C4387" w14:paraId="314EEB5D" w14:textId="77777777">
        <w:trPr>
          <w:trHeight w:val="690"/>
        </w:trPr>
        <w:tc>
          <w:tcPr>
            <w:tcW w:w="1792" w:type="dxa"/>
            <w:gridSpan w:val="2"/>
            <w:tcMar/>
          </w:tcPr>
          <w:p w:rsidRPr="004E7DC1" w:rsidR="004E7DC1" w:rsidP="004E7DC1" w:rsidRDefault="004E7DC1" w14:paraId="64BC4F69" w14:textId="100E97DA">
            <w:pPr>
              <w:spacing w:before="0" w:after="0" w:line="240" w:lineRule="auto"/>
              <w:jc w:val="center"/>
              <w:rPr>
                <w:b/>
                <w:bCs/>
              </w:rPr>
            </w:pPr>
            <w:r w:rsidRPr="004E7DC1">
              <w:rPr>
                <w:b/>
                <w:bCs/>
              </w:rPr>
              <w:t>School/Service:</w:t>
            </w:r>
          </w:p>
        </w:tc>
        <w:tc>
          <w:tcPr>
            <w:tcW w:w="5340" w:type="dxa"/>
            <w:tcMar/>
          </w:tcPr>
          <w:p w:rsidRPr="004E7DC1" w:rsidR="004E7DC1" w:rsidP="004E7DC1" w:rsidRDefault="004E7DC1" w14:paraId="273F4A09" w14:textId="0CE1FC26">
            <w:pPr>
              <w:spacing w:before="0" w:after="0" w:line="240" w:lineRule="auto"/>
            </w:pPr>
            <w:r w:rsidR="19DDEA8B">
              <w:rPr/>
              <w:t xml:space="preserve">School of Medicine </w:t>
            </w:r>
          </w:p>
        </w:tc>
        <w:tc>
          <w:tcPr>
            <w:tcW w:w="975" w:type="dxa"/>
            <w:tcMar/>
          </w:tcPr>
          <w:p w:rsidRPr="004E7DC1" w:rsidR="004E7DC1" w:rsidP="004E7DC1" w:rsidRDefault="004E7DC1" w14:paraId="4207FB69" w14:textId="33875F5D">
            <w:pPr>
              <w:spacing w:before="0" w:after="0" w:line="240" w:lineRule="auto"/>
              <w:jc w:val="center"/>
              <w:rPr>
                <w:b/>
                <w:bCs/>
              </w:rPr>
            </w:pPr>
            <w:r w:rsidRPr="004E7DC1">
              <w:rPr>
                <w:b/>
                <w:bCs/>
              </w:rPr>
              <w:t>Priority (1/2)</w:t>
            </w:r>
          </w:p>
        </w:tc>
        <w:tc>
          <w:tcPr>
            <w:tcW w:w="1350" w:type="dxa"/>
            <w:tcMar/>
          </w:tcPr>
          <w:p w:rsidRPr="004E7DC1" w:rsidR="004E7DC1" w:rsidP="004E7DC1" w:rsidRDefault="004E7DC1" w14:paraId="4744B134" w14:textId="0B348737">
            <w:pPr>
              <w:spacing w:before="0" w:after="0" w:line="240" w:lineRule="auto"/>
              <w:jc w:val="center"/>
              <w:rPr>
                <w:b/>
                <w:bCs/>
              </w:rPr>
            </w:pPr>
            <w:r w:rsidRPr="004E7DC1">
              <w:rPr>
                <w:b/>
                <w:bCs/>
              </w:rPr>
              <w:t>Method of Assessment</w:t>
            </w:r>
          </w:p>
        </w:tc>
      </w:tr>
      <w:tr w:rsidRPr="004E7DC1" w:rsidR="004E7DC1" w:rsidTr="2F4C4387" w14:paraId="637F7109" w14:textId="77777777">
        <w:tc>
          <w:tcPr>
            <w:tcW w:w="1792" w:type="dxa"/>
            <w:gridSpan w:val="2"/>
            <w:tcMar/>
          </w:tcPr>
          <w:p w:rsidRPr="004E7DC1" w:rsidR="004E7DC1" w:rsidP="004E7DC1" w:rsidRDefault="004E7DC1" w14:paraId="0814E7E6" w14:textId="01C0F8F6">
            <w:pPr>
              <w:spacing w:before="0" w:after="0" w:line="240" w:lineRule="auto"/>
              <w:jc w:val="center"/>
              <w:rPr>
                <w:b/>
                <w:bCs/>
              </w:rPr>
            </w:pPr>
            <w:r>
              <w:rPr>
                <w:b/>
                <w:bCs/>
              </w:rPr>
              <w:t>Criteria:</w:t>
            </w:r>
          </w:p>
        </w:tc>
        <w:tc>
          <w:tcPr>
            <w:tcW w:w="7665" w:type="dxa"/>
            <w:gridSpan w:val="3"/>
            <w:tcMar/>
          </w:tcPr>
          <w:p w:rsidRPr="004E7DC1" w:rsidR="004E7DC1" w:rsidP="004E7DC1" w:rsidRDefault="004E7DC1" w14:paraId="1FA6F7DC" w14:textId="77777777">
            <w:pPr>
              <w:spacing w:before="0" w:after="0" w:line="240" w:lineRule="auto"/>
              <w:jc w:val="center"/>
              <w:rPr>
                <w:b/>
                <w:bCs/>
              </w:rPr>
            </w:pPr>
          </w:p>
        </w:tc>
      </w:tr>
      <w:tr w:rsidRPr="004E7DC1" w:rsidR="004E7DC1" w:rsidTr="2F4C4387" w14:paraId="62B95B79" w14:textId="77777777">
        <w:tc>
          <w:tcPr>
            <w:tcW w:w="562" w:type="dxa"/>
            <w:tcMar/>
          </w:tcPr>
          <w:p w:rsidR="004E7DC1" w:rsidP="004E7DC1" w:rsidRDefault="004E7DC1" w14:paraId="7E33EB50" w14:textId="28E10F97">
            <w:pPr>
              <w:spacing w:before="0" w:after="0" w:line="240" w:lineRule="auto"/>
              <w:jc w:val="center"/>
              <w:rPr>
                <w:b/>
                <w:bCs/>
              </w:rPr>
            </w:pPr>
            <w:r>
              <w:rPr>
                <w:b/>
                <w:bCs/>
              </w:rPr>
              <w:t>1</w:t>
            </w:r>
          </w:p>
        </w:tc>
        <w:tc>
          <w:tcPr>
            <w:tcW w:w="6570" w:type="dxa"/>
            <w:gridSpan w:val="2"/>
            <w:tcMar/>
          </w:tcPr>
          <w:p w:rsidRPr="004E7DC1" w:rsidR="004E7DC1" w:rsidP="004E7DC1" w:rsidRDefault="004E7DC1" w14:paraId="28D755E6" w14:textId="4170DA04">
            <w:pPr>
              <w:spacing w:before="0" w:after="0" w:line="240" w:lineRule="auto"/>
              <w:rPr>
                <w:b/>
                <w:bCs/>
              </w:rPr>
            </w:pPr>
            <w:r w:rsidRPr="004E7DC1">
              <w:rPr>
                <w:b/>
                <w:bCs/>
              </w:rPr>
              <w:t>Qualifications</w:t>
            </w:r>
          </w:p>
        </w:tc>
        <w:tc>
          <w:tcPr>
            <w:tcW w:w="975" w:type="dxa"/>
            <w:tcMar/>
          </w:tcPr>
          <w:p w:rsidRPr="004E7DC1" w:rsidR="004E7DC1" w:rsidP="004E7DC1" w:rsidRDefault="004E7DC1" w14:paraId="68071984" w14:textId="77777777">
            <w:pPr>
              <w:spacing w:before="0" w:after="0" w:line="240" w:lineRule="auto"/>
              <w:jc w:val="center"/>
              <w:rPr>
                <w:b/>
                <w:bCs/>
              </w:rPr>
            </w:pPr>
          </w:p>
        </w:tc>
        <w:tc>
          <w:tcPr>
            <w:tcW w:w="1350" w:type="dxa"/>
            <w:tcMar/>
          </w:tcPr>
          <w:p w:rsidRPr="004E7DC1" w:rsidR="004E7DC1" w:rsidP="004E7DC1" w:rsidRDefault="004E7DC1" w14:paraId="736AC94C" w14:textId="77777777">
            <w:pPr>
              <w:spacing w:before="0" w:after="0" w:line="240" w:lineRule="auto"/>
              <w:jc w:val="center"/>
              <w:rPr>
                <w:b/>
                <w:bCs/>
              </w:rPr>
            </w:pPr>
          </w:p>
        </w:tc>
      </w:tr>
      <w:tr w:rsidRPr="004E7DC1" w:rsidR="004E7DC1" w:rsidTr="2F4C4387" w14:paraId="188A3F85" w14:textId="77777777">
        <w:tc>
          <w:tcPr>
            <w:tcW w:w="562" w:type="dxa"/>
            <w:tcMar/>
          </w:tcPr>
          <w:p w:rsidR="004E7DC1" w:rsidP="004E7DC1" w:rsidRDefault="004E7DC1" w14:paraId="75009AC7" w14:textId="5447C9E2">
            <w:pPr>
              <w:spacing w:before="0" w:after="0" w:line="240" w:lineRule="auto"/>
              <w:jc w:val="center"/>
              <w:rPr>
                <w:b/>
                <w:bCs/>
              </w:rPr>
            </w:pPr>
            <w:r>
              <w:rPr>
                <w:b/>
                <w:bCs/>
              </w:rPr>
              <w:t>1a</w:t>
            </w:r>
          </w:p>
        </w:tc>
        <w:tc>
          <w:tcPr>
            <w:tcW w:w="6570" w:type="dxa"/>
            <w:gridSpan w:val="2"/>
            <w:tcMar/>
          </w:tcPr>
          <w:p w:rsidRPr="004E7DC1" w:rsidR="004E7DC1" w:rsidP="2F4C4387" w:rsidRDefault="004E7DC1" w14:paraId="333EBAAE" w14:textId="5AE625C5">
            <w:pPr>
              <w:pStyle w:val="Normal"/>
              <w:spacing w:before="0" w:after="0" w:line="240" w:lineRule="auto"/>
            </w:pPr>
            <w:r w:rsidRPr="2F4C4387" w:rsidR="061AE8D2">
              <w:rPr>
                <w:rFonts w:ascii="Calibri" w:hAnsi="Calibri" w:eastAsia="Calibri" w:cs="Calibri"/>
                <w:noProof w:val="0"/>
                <w:sz w:val="22"/>
                <w:szCs w:val="22"/>
                <w:lang w:val="en-GB"/>
              </w:rPr>
              <w:t>Educated to Degree level or equivalent</w:t>
            </w:r>
            <w:r w:rsidRPr="2F4C4387" w:rsidR="450ADF86">
              <w:rPr>
                <w:rFonts w:ascii="Calibri" w:hAnsi="Calibri" w:eastAsia="Calibri" w:cs="Calibri"/>
                <w:noProof w:val="0"/>
                <w:sz w:val="22"/>
                <w:szCs w:val="22"/>
                <w:lang w:val="en-GB"/>
              </w:rPr>
              <w:t>*</w:t>
            </w:r>
          </w:p>
        </w:tc>
        <w:tc>
          <w:tcPr>
            <w:tcW w:w="975" w:type="dxa"/>
            <w:tcMar/>
          </w:tcPr>
          <w:p w:rsidRPr="004E7DC1" w:rsidR="004E7DC1" w:rsidP="004E7DC1" w:rsidRDefault="004E7DC1" w14:paraId="088C7EC1" w14:textId="68F66B4F">
            <w:pPr>
              <w:spacing w:before="0" w:after="0" w:line="240" w:lineRule="auto"/>
              <w:jc w:val="center"/>
              <w:rPr>
                <w:b w:val="1"/>
                <w:bCs w:val="1"/>
              </w:rPr>
            </w:pPr>
            <w:r w:rsidRPr="2F4C4387" w:rsidR="450ADF86">
              <w:rPr>
                <w:b w:val="1"/>
                <w:bCs w:val="1"/>
              </w:rPr>
              <w:t>1</w:t>
            </w:r>
          </w:p>
        </w:tc>
        <w:tc>
          <w:tcPr>
            <w:tcW w:w="1350" w:type="dxa"/>
            <w:tcMar/>
          </w:tcPr>
          <w:p w:rsidRPr="004E7DC1" w:rsidR="004E7DC1" w:rsidP="004E7DC1" w:rsidRDefault="004E7DC1" w14:paraId="10E767EA" w14:textId="3F5907E4">
            <w:pPr>
              <w:spacing w:before="0" w:after="0" w:line="240" w:lineRule="auto"/>
              <w:jc w:val="center"/>
              <w:rPr>
                <w:b w:val="1"/>
                <w:bCs w:val="1"/>
              </w:rPr>
            </w:pPr>
            <w:r w:rsidRPr="2F4C4387" w:rsidR="450ADF86">
              <w:rPr>
                <w:b w:val="1"/>
                <w:bCs w:val="1"/>
              </w:rPr>
              <w:t>A</w:t>
            </w:r>
          </w:p>
        </w:tc>
      </w:tr>
      <w:tr w:rsidRPr="004E7DC1" w:rsidR="004E7DC1" w:rsidTr="2F4C4387" w14:paraId="797AE954" w14:textId="77777777">
        <w:tc>
          <w:tcPr>
            <w:tcW w:w="562" w:type="dxa"/>
            <w:tcMar/>
          </w:tcPr>
          <w:p w:rsidR="004E7DC1" w:rsidP="004E7DC1" w:rsidRDefault="004E7DC1" w14:paraId="57ECE8DB" w14:textId="0E122FD8">
            <w:pPr>
              <w:spacing w:before="0" w:after="0" w:line="240" w:lineRule="auto"/>
              <w:jc w:val="center"/>
              <w:rPr>
                <w:b/>
                <w:bCs/>
              </w:rPr>
            </w:pPr>
            <w:r>
              <w:rPr>
                <w:b/>
                <w:bCs/>
              </w:rPr>
              <w:t>1b</w:t>
            </w:r>
          </w:p>
        </w:tc>
        <w:tc>
          <w:tcPr>
            <w:tcW w:w="6570" w:type="dxa"/>
            <w:gridSpan w:val="2"/>
            <w:tcMar/>
          </w:tcPr>
          <w:p w:rsidRPr="004E7DC1" w:rsidR="004E7DC1" w:rsidP="2F4C4387" w:rsidRDefault="004E7DC1" w14:paraId="36ADEC48" w14:textId="004C4E6D">
            <w:pPr>
              <w:pStyle w:val="Normal"/>
              <w:spacing w:before="0" w:after="0" w:line="240" w:lineRule="auto"/>
            </w:pPr>
            <w:r w:rsidRPr="2F4C4387" w:rsidR="1600E0C4">
              <w:rPr>
                <w:rFonts w:ascii="Calibri" w:hAnsi="Calibri" w:eastAsia="Calibri" w:cs="Calibri"/>
                <w:noProof w:val="0"/>
                <w:sz w:val="22"/>
                <w:szCs w:val="22"/>
                <w:lang w:val="en-GB"/>
              </w:rPr>
              <w:t>Relevant postgraduate education or professional qualification</w:t>
            </w:r>
          </w:p>
        </w:tc>
        <w:tc>
          <w:tcPr>
            <w:tcW w:w="975" w:type="dxa"/>
            <w:tcMar/>
          </w:tcPr>
          <w:p w:rsidRPr="004E7DC1" w:rsidR="004E7DC1" w:rsidP="004E7DC1" w:rsidRDefault="004E7DC1" w14:paraId="494E4E03" w14:textId="7061EEF4">
            <w:pPr>
              <w:spacing w:before="0" w:after="0" w:line="240" w:lineRule="auto"/>
              <w:jc w:val="center"/>
              <w:rPr>
                <w:b w:val="1"/>
                <w:bCs w:val="1"/>
              </w:rPr>
            </w:pPr>
            <w:r w:rsidRPr="2F4C4387" w:rsidR="0C1EF999">
              <w:rPr>
                <w:b w:val="1"/>
                <w:bCs w:val="1"/>
              </w:rPr>
              <w:t>2</w:t>
            </w:r>
          </w:p>
        </w:tc>
        <w:tc>
          <w:tcPr>
            <w:tcW w:w="1350" w:type="dxa"/>
            <w:tcMar/>
          </w:tcPr>
          <w:p w:rsidRPr="004E7DC1" w:rsidR="004E7DC1" w:rsidP="004E7DC1" w:rsidRDefault="004E7DC1" w14:paraId="5C13AA58" w14:textId="1DDB14D0">
            <w:pPr>
              <w:spacing w:before="0" w:after="0" w:line="240" w:lineRule="auto"/>
              <w:jc w:val="center"/>
              <w:rPr>
                <w:b w:val="1"/>
                <w:bCs w:val="1"/>
              </w:rPr>
            </w:pPr>
            <w:r w:rsidRPr="2F4C4387" w:rsidR="0C1EF999">
              <w:rPr>
                <w:b w:val="1"/>
                <w:bCs w:val="1"/>
              </w:rPr>
              <w:t>A</w:t>
            </w:r>
          </w:p>
        </w:tc>
      </w:tr>
      <w:tr w:rsidR="2F4C4387" w:rsidTr="2F4C4387" w14:paraId="0ABCBD10">
        <w:trPr>
          <w:trHeight w:val="300"/>
        </w:trPr>
        <w:tc>
          <w:tcPr>
            <w:tcW w:w="562" w:type="dxa"/>
            <w:tcMar/>
          </w:tcPr>
          <w:p w:rsidR="1A3BF00E" w:rsidP="2F4C4387" w:rsidRDefault="1A3BF00E" w14:paraId="174217CD" w14:textId="46E7BD51">
            <w:pPr>
              <w:pStyle w:val="Normal"/>
              <w:spacing w:line="240" w:lineRule="auto"/>
              <w:jc w:val="center"/>
              <w:rPr>
                <w:b w:val="1"/>
                <w:bCs w:val="1"/>
              </w:rPr>
            </w:pPr>
            <w:r w:rsidRPr="2F4C4387" w:rsidR="1A3BF00E">
              <w:rPr>
                <w:b w:val="1"/>
                <w:bCs w:val="1"/>
              </w:rPr>
              <w:t>1c</w:t>
            </w:r>
          </w:p>
        </w:tc>
        <w:tc>
          <w:tcPr>
            <w:tcW w:w="6570" w:type="dxa"/>
            <w:gridSpan w:val="2"/>
            <w:tcMar/>
          </w:tcPr>
          <w:p w:rsidR="1A3BF00E" w:rsidP="2F4C4387" w:rsidRDefault="1A3BF00E" w14:paraId="710F3982" w14:textId="603DC889">
            <w:pPr>
              <w:pStyle w:val="Normal"/>
              <w:spacing w:line="240" w:lineRule="auto"/>
            </w:pPr>
            <w:r w:rsidRPr="2F4C4387" w:rsidR="1A3BF00E">
              <w:rPr>
                <w:rFonts w:ascii="Calibri" w:hAnsi="Calibri" w:eastAsia="Calibri" w:cs="Calibri"/>
                <w:noProof w:val="0"/>
                <w:sz w:val="22"/>
                <w:szCs w:val="22"/>
                <w:lang w:val="en-GB"/>
              </w:rPr>
              <w:t>A project management qualification</w:t>
            </w:r>
          </w:p>
        </w:tc>
        <w:tc>
          <w:tcPr>
            <w:tcW w:w="975" w:type="dxa"/>
            <w:tcMar/>
          </w:tcPr>
          <w:p w:rsidR="681AA522" w:rsidP="2F4C4387" w:rsidRDefault="681AA522" w14:paraId="54BA37E9" w14:textId="3FC3DFE5">
            <w:pPr>
              <w:pStyle w:val="Normal"/>
              <w:spacing w:line="240" w:lineRule="auto"/>
              <w:jc w:val="center"/>
              <w:rPr>
                <w:b w:val="1"/>
                <w:bCs w:val="1"/>
              </w:rPr>
            </w:pPr>
            <w:r w:rsidRPr="2F4C4387" w:rsidR="681AA522">
              <w:rPr>
                <w:b w:val="1"/>
                <w:bCs w:val="1"/>
              </w:rPr>
              <w:t>2</w:t>
            </w:r>
          </w:p>
        </w:tc>
        <w:tc>
          <w:tcPr>
            <w:tcW w:w="1350" w:type="dxa"/>
            <w:tcMar/>
          </w:tcPr>
          <w:p w:rsidR="681AA522" w:rsidP="2F4C4387" w:rsidRDefault="681AA522" w14:paraId="5605CE95" w14:textId="06DD1D60">
            <w:pPr>
              <w:pStyle w:val="Normal"/>
              <w:spacing w:line="240" w:lineRule="auto"/>
              <w:jc w:val="center"/>
              <w:rPr>
                <w:b w:val="1"/>
                <w:bCs w:val="1"/>
              </w:rPr>
            </w:pPr>
            <w:r w:rsidRPr="2F4C4387" w:rsidR="681AA522">
              <w:rPr>
                <w:b w:val="1"/>
                <w:bCs w:val="1"/>
              </w:rPr>
              <w:t>A</w:t>
            </w:r>
          </w:p>
        </w:tc>
      </w:tr>
    </w:tbl>
    <w:tbl>
      <w:tblPr>
        <w:tblStyle w:val="TableGrid"/>
        <w:tblW w:w="9427" w:type="dxa"/>
        <w:tblLook w:val="04A0" w:firstRow="1" w:lastRow="0" w:firstColumn="1" w:lastColumn="0" w:noHBand="0" w:noVBand="1"/>
      </w:tblPr>
      <w:tblGrid>
        <w:gridCol w:w="562"/>
        <w:gridCol w:w="6615"/>
        <w:gridCol w:w="960"/>
        <w:gridCol w:w="1290"/>
      </w:tblGrid>
      <w:tr w:rsidRPr="004E7DC1" w:rsidR="004E7DC1" w:rsidTr="2F4C4387" w14:paraId="11044FF5" w14:textId="77777777">
        <w:tc>
          <w:tcPr>
            <w:tcW w:w="562" w:type="dxa"/>
            <w:tcMar/>
          </w:tcPr>
          <w:p w:rsidR="004E7DC1" w:rsidP="2F4C4387" w:rsidRDefault="004E7DC1" w14:paraId="1EFE6CCC" w14:textId="4818E028">
            <w:pPr>
              <w:spacing w:before="0" w:beforeAutospacing="off" w:after="0" w:afterAutospacing="off" w:line="240" w:lineRule="auto"/>
              <w:jc w:val="center"/>
              <w:rPr>
                <w:b w:val="1"/>
                <w:bCs w:val="1"/>
              </w:rPr>
            </w:pPr>
            <w:r w:rsidRPr="2F4C4387" w:rsidR="004E7DC1">
              <w:rPr>
                <w:b w:val="1"/>
                <w:bCs w:val="1"/>
              </w:rPr>
              <w:t>2</w:t>
            </w:r>
          </w:p>
        </w:tc>
        <w:tc>
          <w:tcPr>
            <w:tcW w:w="6615" w:type="dxa"/>
            <w:tcMar/>
          </w:tcPr>
          <w:p w:rsidRPr="004E7DC1" w:rsidR="004E7DC1" w:rsidP="2F4C4387" w:rsidRDefault="004E7DC1" w14:paraId="21A097EA" w14:textId="237857A6">
            <w:pPr>
              <w:spacing w:before="0" w:beforeAutospacing="off" w:after="0" w:afterAutospacing="off" w:line="240" w:lineRule="auto"/>
              <w:rPr>
                <w:b w:val="1"/>
                <w:bCs w:val="1"/>
              </w:rPr>
            </w:pPr>
            <w:r w:rsidRPr="2F4C4387" w:rsidR="004E7DC1">
              <w:rPr>
                <w:b w:val="1"/>
                <w:bCs w:val="1"/>
              </w:rPr>
              <w:t>Skills/Knowledge</w:t>
            </w:r>
          </w:p>
        </w:tc>
        <w:tc>
          <w:tcPr>
            <w:tcW w:w="960" w:type="dxa"/>
            <w:tcMar/>
          </w:tcPr>
          <w:p w:rsidRPr="004E7DC1" w:rsidR="004E7DC1" w:rsidP="2F4C4387" w:rsidRDefault="004E7DC1" w14:paraId="28F0C2A0" w14:textId="77777777">
            <w:pPr>
              <w:spacing w:before="0" w:beforeAutospacing="off" w:after="0" w:afterAutospacing="off" w:line="240" w:lineRule="auto"/>
              <w:jc w:val="center"/>
              <w:rPr>
                <w:b w:val="1"/>
                <w:bCs w:val="1"/>
              </w:rPr>
            </w:pPr>
          </w:p>
        </w:tc>
        <w:tc>
          <w:tcPr>
            <w:tcW w:w="1290" w:type="dxa"/>
            <w:tcMar/>
          </w:tcPr>
          <w:p w:rsidRPr="004E7DC1" w:rsidR="004E7DC1" w:rsidP="2F4C4387" w:rsidRDefault="004E7DC1" w14:paraId="37674D11" w14:textId="77777777">
            <w:pPr>
              <w:spacing w:before="0" w:beforeAutospacing="off" w:after="0" w:afterAutospacing="off" w:line="240" w:lineRule="auto"/>
              <w:jc w:val="center"/>
              <w:rPr>
                <w:b w:val="1"/>
                <w:bCs w:val="1"/>
              </w:rPr>
            </w:pPr>
          </w:p>
        </w:tc>
      </w:tr>
      <w:tr w:rsidRPr="004E7DC1" w:rsidR="004E7DC1" w:rsidTr="2F4C4387" w14:paraId="149C53AA" w14:textId="77777777">
        <w:tc>
          <w:tcPr>
            <w:tcW w:w="562" w:type="dxa"/>
            <w:tcMar/>
          </w:tcPr>
          <w:p w:rsidR="004E7DC1" w:rsidP="2F4C4387" w:rsidRDefault="004E7DC1" w14:paraId="6D7C281E" w14:textId="3823C627">
            <w:pPr>
              <w:spacing w:before="0" w:beforeAutospacing="off" w:after="0" w:afterAutospacing="off" w:line="240" w:lineRule="auto"/>
              <w:jc w:val="center"/>
              <w:rPr>
                <w:b w:val="1"/>
                <w:bCs w:val="1"/>
              </w:rPr>
            </w:pPr>
            <w:r w:rsidRPr="2F4C4387" w:rsidR="004E7DC1">
              <w:rPr>
                <w:b w:val="1"/>
                <w:bCs w:val="1"/>
              </w:rPr>
              <w:t>2a</w:t>
            </w:r>
          </w:p>
        </w:tc>
        <w:tc>
          <w:tcPr>
            <w:tcW w:w="6615" w:type="dxa"/>
            <w:tcMar/>
          </w:tcPr>
          <w:p w:rsidRPr="004E7DC1" w:rsidR="004E7DC1" w:rsidP="2F4C4387" w:rsidRDefault="004E7DC1" w14:paraId="4F1BF6FE" w14:textId="748A1006">
            <w:pPr>
              <w:pStyle w:val="Normal"/>
              <w:spacing w:before="0" w:beforeAutospacing="off" w:after="0" w:afterAutospacing="off" w:line="240" w:lineRule="auto"/>
            </w:pPr>
            <w:r w:rsidRPr="2F4C4387" w:rsidR="425EC4E4">
              <w:rPr>
                <w:rFonts w:ascii="Calibri" w:hAnsi="Calibri" w:eastAsia="Calibri" w:cs="Calibri"/>
                <w:noProof w:val="0"/>
                <w:sz w:val="22"/>
                <w:szCs w:val="22"/>
                <w:lang w:val="en-GB"/>
              </w:rPr>
              <w:t>Familiarity with working in compliance with academic and financial regulations, with a well-developed understanding of the practical application of Data Protection provisions</w:t>
            </w:r>
            <w:r w:rsidRPr="2F4C4387" w:rsidR="288D392E">
              <w:rPr>
                <w:rFonts w:ascii="Calibri" w:hAnsi="Calibri" w:eastAsia="Calibri" w:cs="Calibri"/>
                <w:noProof w:val="0"/>
                <w:sz w:val="22"/>
                <w:szCs w:val="22"/>
                <w:lang w:val="en-GB"/>
              </w:rPr>
              <w:t>*</w:t>
            </w:r>
          </w:p>
        </w:tc>
        <w:tc>
          <w:tcPr>
            <w:tcW w:w="960" w:type="dxa"/>
            <w:tcMar/>
          </w:tcPr>
          <w:p w:rsidRPr="004E7DC1" w:rsidR="004E7DC1" w:rsidP="2F4C4387" w:rsidRDefault="004E7DC1" w14:paraId="7EDF3DEB" w14:textId="5D16C36C">
            <w:pPr>
              <w:spacing w:before="0" w:beforeAutospacing="off" w:after="0" w:afterAutospacing="off" w:line="240" w:lineRule="auto"/>
              <w:jc w:val="center"/>
              <w:rPr>
                <w:b w:val="1"/>
                <w:bCs w:val="1"/>
              </w:rPr>
            </w:pPr>
            <w:r w:rsidRPr="2F4C4387" w:rsidR="288D392E">
              <w:rPr>
                <w:b w:val="1"/>
                <w:bCs w:val="1"/>
              </w:rPr>
              <w:t>1</w:t>
            </w:r>
          </w:p>
        </w:tc>
        <w:tc>
          <w:tcPr>
            <w:tcW w:w="1290" w:type="dxa"/>
            <w:tcMar/>
          </w:tcPr>
          <w:p w:rsidRPr="004E7DC1" w:rsidR="004E7DC1" w:rsidP="2F4C4387" w:rsidRDefault="004E7DC1" w14:paraId="555763CB" w14:textId="45712B63">
            <w:pPr>
              <w:spacing w:before="0" w:beforeAutospacing="off" w:after="0" w:afterAutospacing="off" w:line="240" w:lineRule="auto"/>
              <w:jc w:val="center"/>
              <w:rPr>
                <w:b w:val="1"/>
                <w:bCs w:val="1"/>
              </w:rPr>
            </w:pPr>
            <w:r w:rsidRPr="2F4C4387" w:rsidR="288D392E">
              <w:rPr>
                <w:b w:val="1"/>
                <w:bCs w:val="1"/>
              </w:rPr>
              <w:t>A/I</w:t>
            </w:r>
          </w:p>
        </w:tc>
      </w:tr>
      <w:tr w:rsidRPr="004E7DC1" w:rsidR="004E7DC1" w:rsidTr="2F4C4387" w14:paraId="0D7AB30F" w14:textId="77777777">
        <w:tc>
          <w:tcPr>
            <w:tcW w:w="562" w:type="dxa"/>
            <w:tcMar/>
          </w:tcPr>
          <w:p w:rsidR="004E7DC1" w:rsidP="2F4C4387" w:rsidRDefault="004E7DC1" w14:paraId="4C427055" w14:textId="6BF8DBE2">
            <w:pPr>
              <w:spacing w:before="0" w:beforeAutospacing="off" w:after="0" w:afterAutospacing="off" w:line="240" w:lineRule="auto"/>
              <w:jc w:val="center"/>
              <w:rPr>
                <w:b w:val="1"/>
                <w:bCs w:val="1"/>
              </w:rPr>
            </w:pPr>
            <w:r w:rsidRPr="2F4C4387" w:rsidR="004E7DC1">
              <w:rPr>
                <w:b w:val="1"/>
                <w:bCs w:val="1"/>
              </w:rPr>
              <w:t>2b</w:t>
            </w:r>
          </w:p>
        </w:tc>
        <w:tc>
          <w:tcPr>
            <w:tcW w:w="6615" w:type="dxa"/>
            <w:tcMar/>
          </w:tcPr>
          <w:p w:rsidRPr="004E7DC1" w:rsidR="004E7DC1" w:rsidP="2F4C4387" w:rsidRDefault="004E7DC1" w14:paraId="2BDC42F9" w14:textId="3039C532">
            <w:pPr>
              <w:pStyle w:val="Normal"/>
              <w:spacing w:before="0" w:beforeAutospacing="off" w:after="0" w:afterAutospacing="off" w:line="240" w:lineRule="auto"/>
            </w:pPr>
            <w:r w:rsidRPr="2F4C4387" w:rsidR="6FF79062">
              <w:rPr>
                <w:rFonts w:ascii="Calibri" w:hAnsi="Calibri" w:eastAsia="Calibri" w:cs="Calibri"/>
                <w:noProof w:val="0"/>
                <w:sz w:val="22"/>
                <w:szCs w:val="22"/>
                <w:lang w:val="en-GB"/>
              </w:rPr>
              <w:t>Proven project management experience</w:t>
            </w:r>
            <w:r w:rsidRPr="2F4C4387" w:rsidR="7FA8F1F4">
              <w:rPr>
                <w:rFonts w:ascii="Calibri" w:hAnsi="Calibri" w:eastAsia="Calibri" w:cs="Calibri"/>
                <w:noProof w:val="0"/>
                <w:sz w:val="22"/>
                <w:szCs w:val="22"/>
                <w:lang w:val="en-GB"/>
              </w:rPr>
              <w:t>*</w:t>
            </w:r>
          </w:p>
        </w:tc>
        <w:tc>
          <w:tcPr>
            <w:tcW w:w="960" w:type="dxa"/>
            <w:tcMar/>
          </w:tcPr>
          <w:p w:rsidRPr="004E7DC1" w:rsidR="004E7DC1" w:rsidP="2F4C4387" w:rsidRDefault="004E7DC1" w14:paraId="3C0218FC" w14:textId="5E368607">
            <w:pPr>
              <w:spacing w:before="0" w:beforeAutospacing="off" w:after="0" w:afterAutospacing="off" w:line="240" w:lineRule="auto"/>
              <w:jc w:val="center"/>
              <w:rPr>
                <w:b w:val="1"/>
                <w:bCs w:val="1"/>
              </w:rPr>
            </w:pPr>
            <w:r w:rsidRPr="2F4C4387" w:rsidR="7FA8F1F4">
              <w:rPr>
                <w:b w:val="1"/>
                <w:bCs w:val="1"/>
              </w:rPr>
              <w:t>1</w:t>
            </w:r>
          </w:p>
        </w:tc>
        <w:tc>
          <w:tcPr>
            <w:tcW w:w="1290" w:type="dxa"/>
            <w:tcMar/>
          </w:tcPr>
          <w:p w:rsidRPr="004E7DC1" w:rsidR="004E7DC1" w:rsidP="2F4C4387" w:rsidRDefault="004E7DC1" w14:paraId="37853CCF" w14:textId="72DEBBE1">
            <w:pPr>
              <w:spacing w:before="0" w:beforeAutospacing="off" w:after="0" w:afterAutospacing="off" w:line="240" w:lineRule="auto"/>
              <w:jc w:val="center"/>
              <w:rPr>
                <w:b w:val="1"/>
                <w:bCs w:val="1"/>
              </w:rPr>
            </w:pPr>
            <w:r w:rsidRPr="2F4C4387" w:rsidR="525648CA">
              <w:rPr>
                <w:b w:val="1"/>
                <w:bCs w:val="1"/>
              </w:rPr>
              <w:t>A/I</w:t>
            </w:r>
          </w:p>
        </w:tc>
      </w:tr>
      <w:tr w:rsidR="2F4C4387" w:rsidTr="2F4C4387" w14:paraId="36C16CD6">
        <w:trPr>
          <w:trHeight w:val="300"/>
        </w:trPr>
        <w:tc>
          <w:tcPr>
            <w:tcW w:w="562" w:type="dxa"/>
            <w:tcMar/>
          </w:tcPr>
          <w:p w:rsidR="3F32EE6E" w:rsidP="2F4C4387" w:rsidRDefault="3F32EE6E" w14:paraId="021A1822" w14:textId="1F4B1F11">
            <w:pPr>
              <w:pStyle w:val="Normal"/>
              <w:spacing w:before="0" w:beforeAutospacing="off" w:after="0" w:afterAutospacing="off" w:line="240" w:lineRule="auto"/>
              <w:jc w:val="center"/>
              <w:rPr>
                <w:b w:val="1"/>
                <w:bCs w:val="1"/>
              </w:rPr>
            </w:pPr>
            <w:r w:rsidRPr="2F4C4387" w:rsidR="3F32EE6E">
              <w:rPr>
                <w:b w:val="1"/>
                <w:bCs w:val="1"/>
              </w:rPr>
              <w:t>2c</w:t>
            </w:r>
          </w:p>
        </w:tc>
        <w:tc>
          <w:tcPr>
            <w:tcW w:w="6615" w:type="dxa"/>
            <w:tcMar/>
          </w:tcPr>
          <w:p w:rsidR="16DBAF1D" w:rsidP="2F4C4387" w:rsidRDefault="16DBAF1D" w14:paraId="09B6B49C" w14:textId="6D108E26">
            <w:pPr>
              <w:pStyle w:val="Normal"/>
              <w:spacing w:before="0" w:beforeAutospacing="off" w:after="0" w:afterAutospacing="off" w:line="240" w:lineRule="auto"/>
            </w:pPr>
            <w:r w:rsidRPr="2F4C4387" w:rsidR="16DBAF1D">
              <w:rPr>
                <w:rFonts w:ascii="Calibri" w:hAnsi="Calibri" w:eastAsia="Calibri" w:cs="Calibri"/>
                <w:noProof w:val="0"/>
                <w:sz w:val="22"/>
                <w:szCs w:val="22"/>
                <w:lang w:val="en-GB"/>
              </w:rPr>
              <w:t>Ability to lead a team effectively, including delegating work appropriately and managing all aspects of staff resource</w:t>
            </w:r>
            <w:r w:rsidRPr="2F4C4387" w:rsidR="760E6B69">
              <w:rPr>
                <w:rFonts w:ascii="Calibri" w:hAnsi="Calibri" w:eastAsia="Calibri" w:cs="Calibri"/>
                <w:noProof w:val="0"/>
                <w:sz w:val="22"/>
                <w:szCs w:val="22"/>
                <w:lang w:val="en-GB"/>
              </w:rPr>
              <w:t>*</w:t>
            </w:r>
          </w:p>
        </w:tc>
        <w:tc>
          <w:tcPr>
            <w:tcW w:w="960" w:type="dxa"/>
            <w:tcMar/>
          </w:tcPr>
          <w:p w:rsidR="4B0C9AB1" w:rsidP="2F4C4387" w:rsidRDefault="4B0C9AB1" w14:paraId="1AAAC216" w14:textId="3AC8F14D">
            <w:pPr>
              <w:pStyle w:val="Normal"/>
              <w:spacing w:before="0" w:beforeAutospacing="off" w:after="0" w:afterAutospacing="off" w:line="240" w:lineRule="auto"/>
              <w:jc w:val="center"/>
              <w:rPr>
                <w:b w:val="1"/>
                <w:bCs w:val="1"/>
              </w:rPr>
            </w:pPr>
            <w:r w:rsidRPr="2F4C4387" w:rsidR="4B0C9AB1">
              <w:rPr>
                <w:b w:val="1"/>
                <w:bCs w:val="1"/>
              </w:rPr>
              <w:t>1</w:t>
            </w:r>
          </w:p>
        </w:tc>
        <w:tc>
          <w:tcPr>
            <w:tcW w:w="1290" w:type="dxa"/>
            <w:tcMar/>
          </w:tcPr>
          <w:p w:rsidR="525648CA" w:rsidP="2F4C4387" w:rsidRDefault="525648CA" w14:paraId="73387AE6" w14:textId="494D0C27">
            <w:pPr>
              <w:spacing w:before="0" w:beforeAutospacing="off" w:after="0" w:afterAutospacing="off" w:line="240" w:lineRule="auto"/>
              <w:jc w:val="center"/>
              <w:rPr>
                <w:b w:val="1"/>
                <w:bCs w:val="1"/>
              </w:rPr>
            </w:pPr>
            <w:r w:rsidRPr="2F4C4387" w:rsidR="525648CA">
              <w:rPr>
                <w:b w:val="1"/>
                <w:bCs w:val="1"/>
              </w:rPr>
              <w:t>A/I</w:t>
            </w:r>
          </w:p>
          <w:p w:rsidR="2F4C4387" w:rsidP="2F4C4387" w:rsidRDefault="2F4C4387" w14:paraId="66A01970" w14:textId="54BC928A">
            <w:pPr>
              <w:pStyle w:val="Normal"/>
              <w:spacing w:before="0" w:beforeAutospacing="off" w:after="0" w:afterAutospacing="off" w:line="240" w:lineRule="auto"/>
              <w:jc w:val="center"/>
              <w:rPr>
                <w:b w:val="1"/>
                <w:bCs w:val="1"/>
              </w:rPr>
            </w:pPr>
          </w:p>
        </w:tc>
      </w:tr>
      <w:tr w:rsidR="2F4C4387" w:rsidTr="2F4C4387" w14:paraId="36BAE48E">
        <w:trPr>
          <w:trHeight w:val="300"/>
        </w:trPr>
        <w:tc>
          <w:tcPr>
            <w:tcW w:w="562" w:type="dxa"/>
            <w:tcMar/>
          </w:tcPr>
          <w:p w:rsidR="41FCB739" w:rsidP="2F4C4387" w:rsidRDefault="41FCB739" w14:paraId="6D6E42DA" w14:textId="1AA09856">
            <w:pPr>
              <w:pStyle w:val="Normal"/>
              <w:spacing w:before="0" w:beforeAutospacing="off" w:after="0" w:afterAutospacing="off" w:line="240" w:lineRule="auto"/>
              <w:jc w:val="center"/>
              <w:rPr>
                <w:b w:val="1"/>
                <w:bCs w:val="1"/>
              </w:rPr>
            </w:pPr>
            <w:r w:rsidRPr="2F4C4387" w:rsidR="41FCB739">
              <w:rPr>
                <w:b w:val="1"/>
                <w:bCs w:val="1"/>
              </w:rPr>
              <w:t>2d</w:t>
            </w:r>
          </w:p>
        </w:tc>
        <w:tc>
          <w:tcPr>
            <w:tcW w:w="6615" w:type="dxa"/>
            <w:tcMar/>
          </w:tcPr>
          <w:p w:rsidR="16DBAF1D" w:rsidP="2F4C4387" w:rsidRDefault="16DBAF1D" w14:paraId="5CBFC8BA" w14:textId="70E1FDBC">
            <w:pPr>
              <w:pStyle w:val="Normal"/>
              <w:spacing w:before="0" w:beforeAutospacing="off" w:after="0" w:afterAutospacing="off" w:line="240" w:lineRule="auto"/>
            </w:pPr>
            <w:r w:rsidRPr="2F4C4387" w:rsidR="16DBAF1D">
              <w:rPr>
                <w:rFonts w:ascii="Calibri" w:hAnsi="Calibri" w:eastAsia="Calibri" w:cs="Calibri"/>
                <w:noProof w:val="0"/>
                <w:sz w:val="22"/>
                <w:szCs w:val="22"/>
                <w:lang w:val="en-GB"/>
              </w:rPr>
              <w:t xml:space="preserve">Excellent negotiating skills, </w:t>
            </w:r>
            <w:r w:rsidRPr="2F4C4387" w:rsidR="16DBAF1D">
              <w:rPr>
                <w:rFonts w:ascii="Calibri" w:hAnsi="Calibri" w:eastAsia="Calibri" w:cs="Calibri"/>
                <w:noProof w:val="0"/>
                <w:sz w:val="22"/>
                <w:szCs w:val="22"/>
                <w:lang w:val="en-GB"/>
              </w:rPr>
              <w:t>demonstrating</w:t>
            </w:r>
            <w:r w:rsidRPr="2F4C4387" w:rsidR="16DBAF1D">
              <w:rPr>
                <w:rFonts w:ascii="Calibri" w:hAnsi="Calibri" w:eastAsia="Calibri" w:cs="Calibri"/>
                <w:noProof w:val="0"/>
                <w:sz w:val="22"/>
                <w:szCs w:val="22"/>
                <w:lang w:val="en-GB"/>
              </w:rPr>
              <w:t xml:space="preserve"> the ability to agree with a range of colleagues of differing seniority and with varying priorities, own </w:t>
            </w:r>
            <w:r w:rsidRPr="2F4C4387" w:rsidR="16DBAF1D">
              <w:rPr>
                <w:rFonts w:ascii="Calibri" w:hAnsi="Calibri" w:eastAsia="Calibri" w:cs="Calibri"/>
                <w:noProof w:val="0"/>
                <w:sz w:val="22"/>
                <w:szCs w:val="22"/>
                <w:lang w:val="en-GB"/>
              </w:rPr>
              <w:t>activity</w:t>
            </w:r>
            <w:r w:rsidRPr="2F4C4387" w:rsidR="16DBAF1D">
              <w:rPr>
                <w:rFonts w:ascii="Calibri" w:hAnsi="Calibri" w:eastAsia="Calibri" w:cs="Calibri"/>
                <w:noProof w:val="0"/>
                <w:sz w:val="22"/>
                <w:szCs w:val="22"/>
                <w:lang w:val="en-GB"/>
              </w:rPr>
              <w:t xml:space="preserve"> and activities of the team according to </w:t>
            </w:r>
            <w:r w:rsidRPr="2F4C4387" w:rsidR="16DBAF1D">
              <w:rPr>
                <w:rFonts w:ascii="Calibri" w:hAnsi="Calibri" w:eastAsia="Calibri" w:cs="Calibri"/>
                <w:noProof w:val="0"/>
                <w:sz w:val="22"/>
                <w:szCs w:val="22"/>
                <w:lang w:val="en-GB"/>
              </w:rPr>
              <w:t>capacity</w:t>
            </w:r>
            <w:r w:rsidRPr="2F4C4387" w:rsidR="16DBAF1D">
              <w:rPr>
                <w:rFonts w:ascii="Calibri" w:hAnsi="Calibri" w:eastAsia="Calibri" w:cs="Calibri"/>
                <w:noProof w:val="0"/>
                <w:sz w:val="22"/>
                <w:szCs w:val="22"/>
                <w:lang w:val="en-GB"/>
              </w:rPr>
              <w:t xml:space="preserve"> and workload</w:t>
            </w:r>
          </w:p>
        </w:tc>
        <w:tc>
          <w:tcPr>
            <w:tcW w:w="960" w:type="dxa"/>
            <w:tcMar/>
          </w:tcPr>
          <w:p w:rsidR="420FE0FE" w:rsidP="2F4C4387" w:rsidRDefault="420FE0FE" w14:paraId="7C15879D" w14:textId="376E65D1">
            <w:pPr>
              <w:pStyle w:val="Normal"/>
              <w:spacing w:before="0" w:beforeAutospacing="off" w:after="0" w:afterAutospacing="off" w:line="240" w:lineRule="auto"/>
              <w:jc w:val="center"/>
              <w:rPr>
                <w:b w:val="1"/>
                <w:bCs w:val="1"/>
              </w:rPr>
            </w:pPr>
            <w:r w:rsidRPr="2F4C4387" w:rsidR="420FE0FE">
              <w:rPr>
                <w:b w:val="1"/>
                <w:bCs w:val="1"/>
              </w:rPr>
              <w:t>1</w:t>
            </w:r>
          </w:p>
        </w:tc>
        <w:tc>
          <w:tcPr>
            <w:tcW w:w="1290" w:type="dxa"/>
            <w:tcMar/>
          </w:tcPr>
          <w:p w:rsidR="420FE0FE" w:rsidP="2F4C4387" w:rsidRDefault="420FE0FE" w14:paraId="77A6FAA3" w14:textId="1D316EF5">
            <w:pPr>
              <w:pStyle w:val="Normal"/>
              <w:spacing w:before="0" w:beforeAutospacing="off" w:after="0" w:afterAutospacing="off" w:line="240" w:lineRule="auto"/>
              <w:jc w:val="center"/>
              <w:rPr>
                <w:b w:val="1"/>
                <w:bCs w:val="1"/>
              </w:rPr>
            </w:pPr>
            <w:r w:rsidRPr="2F4C4387" w:rsidR="420FE0FE">
              <w:rPr>
                <w:b w:val="1"/>
                <w:bCs w:val="1"/>
              </w:rPr>
              <w:t>A/I</w:t>
            </w:r>
          </w:p>
        </w:tc>
      </w:tr>
      <w:tr w:rsidR="2F4C4387" w:rsidTr="2F4C4387" w14:paraId="32790D5C">
        <w:trPr>
          <w:trHeight w:val="300"/>
        </w:trPr>
        <w:tc>
          <w:tcPr>
            <w:tcW w:w="562" w:type="dxa"/>
            <w:tcMar/>
          </w:tcPr>
          <w:p w:rsidR="41FCB739" w:rsidP="2F4C4387" w:rsidRDefault="41FCB739" w14:paraId="3507EFF5" w14:textId="30A81B5C">
            <w:pPr>
              <w:pStyle w:val="Normal"/>
              <w:spacing w:before="0" w:beforeAutospacing="off" w:after="0" w:afterAutospacing="off" w:line="240" w:lineRule="auto"/>
              <w:jc w:val="center"/>
              <w:rPr>
                <w:b w:val="1"/>
                <w:bCs w:val="1"/>
              </w:rPr>
            </w:pPr>
            <w:r w:rsidRPr="2F4C4387" w:rsidR="41FCB739">
              <w:rPr>
                <w:b w:val="1"/>
                <w:bCs w:val="1"/>
              </w:rPr>
              <w:t>2e</w:t>
            </w:r>
          </w:p>
        </w:tc>
        <w:tc>
          <w:tcPr>
            <w:tcW w:w="6615" w:type="dxa"/>
            <w:tcMar/>
          </w:tcPr>
          <w:p w:rsidR="16DBAF1D" w:rsidP="2F4C4387" w:rsidRDefault="16DBAF1D" w14:paraId="10AC563D" w14:textId="403B1124">
            <w:pPr>
              <w:pStyle w:val="Normal"/>
              <w:spacing w:before="0" w:beforeAutospacing="off" w:after="0" w:afterAutospacing="off" w:line="240" w:lineRule="auto"/>
            </w:pPr>
            <w:r w:rsidRPr="2F4C4387" w:rsidR="16DBAF1D">
              <w:rPr>
                <w:rFonts w:ascii="Calibri" w:hAnsi="Calibri" w:eastAsia="Calibri" w:cs="Calibri"/>
                <w:noProof w:val="0"/>
                <w:sz w:val="22"/>
                <w:szCs w:val="22"/>
                <w:lang w:val="en-GB"/>
              </w:rPr>
              <w:t xml:space="preserve">Wide ranging IT skills including use of the Microsoft Office suite, data entry and </w:t>
            </w:r>
            <w:r w:rsidRPr="2F4C4387" w:rsidR="16DBAF1D">
              <w:rPr>
                <w:rFonts w:ascii="Calibri" w:hAnsi="Calibri" w:eastAsia="Calibri" w:cs="Calibri"/>
                <w:noProof w:val="0"/>
                <w:sz w:val="22"/>
                <w:szCs w:val="22"/>
                <w:lang w:val="en-GB"/>
              </w:rPr>
              <w:t>web based</w:t>
            </w:r>
            <w:r w:rsidRPr="2F4C4387" w:rsidR="16DBAF1D">
              <w:rPr>
                <w:rFonts w:ascii="Calibri" w:hAnsi="Calibri" w:eastAsia="Calibri" w:cs="Calibri"/>
                <w:noProof w:val="0"/>
                <w:sz w:val="22"/>
                <w:szCs w:val="22"/>
                <w:lang w:val="en-GB"/>
              </w:rPr>
              <w:t xml:space="preserve"> applications; </w:t>
            </w:r>
            <w:r w:rsidRPr="2F4C4387" w:rsidR="16DBAF1D">
              <w:rPr>
                <w:rFonts w:ascii="Calibri" w:hAnsi="Calibri" w:eastAsia="Calibri" w:cs="Calibri"/>
                <w:noProof w:val="0"/>
                <w:sz w:val="22"/>
                <w:szCs w:val="22"/>
                <w:lang w:val="en-GB"/>
              </w:rPr>
              <w:t>demonstrated</w:t>
            </w:r>
            <w:r w:rsidRPr="2F4C4387" w:rsidR="16DBAF1D">
              <w:rPr>
                <w:rFonts w:ascii="Calibri" w:hAnsi="Calibri" w:eastAsia="Calibri" w:cs="Calibri"/>
                <w:noProof w:val="0"/>
                <w:sz w:val="22"/>
                <w:szCs w:val="22"/>
                <w:lang w:val="en-GB"/>
              </w:rPr>
              <w:t xml:space="preserve"> by a qualification such as ECDL or equivalent demonstrable experience</w:t>
            </w:r>
          </w:p>
        </w:tc>
        <w:tc>
          <w:tcPr>
            <w:tcW w:w="960" w:type="dxa"/>
            <w:tcMar/>
          </w:tcPr>
          <w:p w:rsidR="4A3777DF" w:rsidP="2F4C4387" w:rsidRDefault="4A3777DF" w14:paraId="0A69CC6A" w14:textId="74C80089">
            <w:pPr>
              <w:pStyle w:val="Normal"/>
              <w:spacing w:before="0" w:beforeAutospacing="off" w:after="0" w:afterAutospacing="off" w:line="240" w:lineRule="auto"/>
              <w:jc w:val="center"/>
              <w:rPr>
                <w:b w:val="1"/>
                <w:bCs w:val="1"/>
              </w:rPr>
            </w:pPr>
            <w:r w:rsidRPr="2F4C4387" w:rsidR="4A3777DF">
              <w:rPr>
                <w:b w:val="1"/>
                <w:bCs w:val="1"/>
              </w:rPr>
              <w:t>1</w:t>
            </w:r>
          </w:p>
        </w:tc>
        <w:tc>
          <w:tcPr>
            <w:tcW w:w="1290" w:type="dxa"/>
            <w:tcMar/>
          </w:tcPr>
          <w:p w:rsidR="3F72C1C1" w:rsidP="2F4C4387" w:rsidRDefault="3F72C1C1" w14:paraId="1D10EC44" w14:textId="494D0C27">
            <w:pPr>
              <w:spacing w:before="0" w:beforeAutospacing="off" w:after="0" w:afterAutospacing="off" w:line="240" w:lineRule="auto"/>
              <w:jc w:val="center"/>
              <w:rPr>
                <w:b w:val="1"/>
                <w:bCs w:val="1"/>
              </w:rPr>
            </w:pPr>
            <w:r w:rsidRPr="2F4C4387" w:rsidR="3F72C1C1">
              <w:rPr>
                <w:b w:val="1"/>
                <w:bCs w:val="1"/>
              </w:rPr>
              <w:t>A/I</w:t>
            </w:r>
          </w:p>
          <w:p w:rsidR="2F4C4387" w:rsidP="2F4C4387" w:rsidRDefault="2F4C4387" w14:paraId="70090BCA" w14:textId="377BE202">
            <w:pPr>
              <w:pStyle w:val="Normal"/>
              <w:spacing w:before="0" w:beforeAutospacing="off" w:after="0" w:afterAutospacing="off" w:line="240" w:lineRule="auto"/>
              <w:jc w:val="center"/>
              <w:rPr>
                <w:b w:val="1"/>
                <w:bCs w:val="1"/>
              </w:rPr>
            </w:pPr>
          </w:p>
        </w:tc>
      </w:tr>
      <w:tr w:rsidR="2F4C4387" w:rsidTr="2F4C4387" w14:paraId="34E85E3D">
        <w:trPr>
          <w:trHeight w:val="300"/>
        </w:trPr>
        <w:tc>
          <w:tcPr>
            <w:tcW w:w="562" w:type="dxa"/>
            <w:tcMar/>
          </w:tcPr>
          <w:p w:rsidR="5AEE076F" w:rsidP="2F4C4387" w:rsidRDefault="5AEE076F" w14:paraId="363DACBF" w14:textId="00B80DDD">
            <w:pPr>
              <w:pStyle w:val="Normal"/>
              <w:spacing w:before="0" w:beforeAutospacing="off" w:after="0" w:afterAutospacing="off" w:line="240" w:lineRule="auto"/>
              <w:jc w:val="center"/>
              <w:rPr>
                <w:b w:val="1"/>
                <w:bCs w:val="1"/>
              </w:rPr>
            </w:pPr>
            <w:r w:rsidRPr="2F4C4387" w:rsidR="5AEE076F">
              <w:rPr>
                <w:b w:val="1"/>
                <w:bCs w:val="1"/>
              </w:rPr>
              <w:t>2f</w:t>
            </w:r>
          </w:p>
        </w:tc>
        <w:tc>
          <w:tcPr>
            <w:tcW w:w="6615" w:type="dxa"/>
            <w:tcMar/>
          </w:tcPr>
          <w:p w:rsidR="171BD2AD" w:rsidP="2F4C4387" w:rsidRDefault="171BD2AD" w14:paraId="1D46953E" w14:textId="52483036">
            <w:pPr>
              <w:pStyle w:val="Normal"/>
              <w:spacing w:before="0" w:beforeAutospacing="off" w:after="0" w:afterAutospacing="off" w:line="240" w:lineRule="auto"/>
              <w:rPr>
                <w:rFonts w:ascii="Calibri" w:hAnsi="Calibri" w:eastAsia="Calibri" w:cs="Calibri"/>
                <w:noProof w:val="0"/>
                <w:sz w:val="22"/>
                <w:szCs w:val="22"/>
                <w:lang w:val="en-GB"/>
              </w:rPr>
            </w:pPr>
            <w:r w:rsidRPr="2F4C4387" w:rsidR="171BD2AD">
              <w:rPr>
                <w:rFonts w:ascii="Calibri" w:hAnsi="Calibri" w:eastAsia="Calibri" w:cs="Calibri"/>
                <w:noProof w:val="0"/>
                <w:sz w:val="22"/>
                <w:szCs w:val="22"/>
                <w:lang w:val="en-GB"/>
              </w:rPr>
              <w:t>Strong organisational skills with the ability to prioritise own work whilst working with and around the priorities of key stakeholders</w:t>
            </w:r>
            <w:r w:rsidRPr="2F4C4387" w:rsidR="19EADE4D">
              <w:rPr>
                <w:rFonts w:ascii="Calibri" w:hAnsi="Calibri" w:eastAsia="Calibri" w:cs="Calibri"/>
                <w:noProof w:val="0"/>
                <w:sz w:val="22"/>
                <w:szCs w:val="22"/>
                <w:lang w:val="en-GB"/>
              </w:rPr>
              <w:t>*</w:t>
            </w:r>
          </w:p>
        </w:tc>
        <w:tc>
          <w:tcPr>
            <w:tcW w:w="960" w:type="dxa"/>
            <w:tcMar/>
          </w:tcPr>
          <w:p w:rsidR="19EADE4D" w:rsidP="2F4C4387" w:rsidRDefault="19EADE4D" w14:paraId="6A3E1004" w14:textId="2D1B95A4">
            <w:pPr>
              <w:pStyle w:val="Normal"/>
              <w:spacing w:before="0" w:beforeAutospacing="off" w:after="0" w:afterAutospacing="off" w:line="240" w:lineRule="auto"/>
              <w:jc w:val="center"/>
              <w:rPr>
                <w:b w:val="1"/>
                <w:bCs w:val="1"/>
              </w:rPr>
            </w:pPr>
            <w:r w:rsidRPr="2F4C4387" w:rsidR="19EADE4D">
              <w:rPr>
                <w:b w:val="1"/>
                <w:bCs w:val="1"/>
              </w:rPr>
              <w:t>1</w:t>
            </w:r>
          </w:p>
        </w:tc>
        <w:tc>
          <w:tcPr>
            <w:tcW w:w="1290" w:type="dxa"/>
            <w:tcMar/>
          </w:tcPr>
          <w:p w:rsidR="62AECA7B" w:rsidP="2F4C4387" w:rsidRDefault="62AECA7B" w14:paraId="5210D0AC" w14:textId="494D0C27">
            <w:pPr>
              <w:spacing w:before="0" w:beforeAutospacing="off" w:after="0" w:afterAutospacing="off" w:line="240" w:lineRule="auto"/>
              <w:jc w:val="center"/>
              <w:rPr>
                <w:b w:val="1"/>
                <w:bCs w:val="1"/>
              </w:rPr>
            </w:pPr>
            <w:r w:rsidRPr="2F4C4387" w:rsidR="62AECA7B">
              <w:rPr>
                <w:b w:val="1"/>
                <w:bCs w:val="1"/>
              </w:rPr>
              <w:t>A/I</w:t>
            </w:r>
          </w:p>
          <w:p w:rsidR="2F4C4387" w:rsidP="2F4C4387" w:rsidRDefault="2F4C4387" w14:paraId="669C0068" w14:textId="671E1D87">
            <w:pPr>
              <w:pStyle w:val="Normal"/>
              <w:spacing w:before="0" w:beforeAutospacing="off" w:after="0" w:afterAutospacing="off" w:line="240" w:lineRule="auto"/>
              <w:jc w:val="center"/>
              <w:rPr>
                <w:b w:val="1"/>
                <w:bCs w:val="1"/>
              </w:rPr>
            </w:pPr>
          </w:p>
        </w:tc>
      </w:tr>
      <w:tr w:rsidR="2F4C4387" w:rsidTr="2F4C4387" w14:paraId="195FACCA">
        <w:trPr>
          <w:trHeight w:val="300"/>
        </w:trPr>
        <w:tc>
          <w:tcPr>
            <w:tcW w:w="562" w:type="dxa"/>
            <w:tcMar/>
          </w:tcPr>
          <w:p w:rsidR="5AEE076F" w:rsidP="2F4C4387" w:rsidRDefault="5AEE076F" w14:paraId="7684F6CE" w14:textId="6FFD7357">
            <w:pPr>
              <w:pStyle w:val="Normal"/>
              <w:spacing w:before="0" w:beforeAutospacing="off" w:after="0" w:afterAutospacing="off" w:line="240" w:lineRule="auto"/>
              <w:jc w:val="center"/>
              <w:rPr>
                <w:b w:val="1"/>
                <w:bCs w:val="1"/>
              </w:rPr>
            </w:pPr>
            <w:r w:rsidRPr="2F4C4387" w:rsidR="5AEE076F">
              <w:rPr>
                <w:b w:val="1"/>
                <w:bCs w:val="1"/>
              </w:rPr>
              <w:t>2g</w:t>
            </w:r>
          </w:p>
        </w:tc>
        <w:tc>
          <w:tcPr>
            <w:tcW w:w="6615" w:type="dxa"/>
            <w:tcMar/>
          </w:tcPr>
          <w:p w:rsidR="7FD202E3" w:rsidP="2F4C4387" w:rsidRDefault="7FD202E3" w14:paraId="6419CE66" w14:textId="4DE536DA">
            <w:pPr>
              <w:pStyle w:val="Normal"/>
              <w:spacing w:before="0" w:beforeAutospacing="off" w:after="0" w:afterAutospacing="off" w:line="240" w:lineRule="auto"/>
            </w:pPr>
            <w:r w:rsidRPr="2F4C4387" w:rsidR="7FD202E3">
              <w:rPr>
                <w:rFonts w:ascii="Calibri" w:hAnsi="Calibri" w:eastAsia="Calibri" w:cs="Calibri"/>
                <w:noProof w:val="0"/>
                <w:sz w:val="22"/>
                <w:szCs w:val="22"/>
                <w:lang w:val="en-GB"/>
              </w:rPr>
              <w:t>Well developed</w:t>
            </w:r>
            <w:r w:rsidRPr="2F4C4387" w:rsidR="7FD202E3">
              <w:rPr>
                <w:rFonts w:ascii="Calibri" w:hAnsi="Calibri" w:eastAsia="Calibri" w:cs="Calibri"/>
                <w:noProof w:val="0"/>
                <w:sz w:val="22"/>
                <w:szCs w:val="22"/>
                <w:lang w:val="en-GB"/>
              </w:rPr>
              <w:t xml:space="preserve"> communication skills, with the ability to give and receive information effectively using a variety of methods and to communicate with a wide range of university staff, </w:t>
            </w:r>
            <w:r w:rsidRPr="2F4C4387" w:rsidR="7FD202E3">
              <w:rPr>
                <w:rFonts w:ascii="Calibri" w:hAnsi="Calibri" w:eastAsia="Calibri" w:cs="Calibri"/>
                <w:noProof w:val="0"/>
                <w:sz w:val="22"/>
                <w:szCs w:val="22"/>
                <w:lang w:val="en-GB"/>
              </w:rPr>
              <w:t>students</w:t>
            </w:r>
            <w:r w:rsidRPr="2F4C4387" w:rsidR="7FD202E3">
              <w:rPr>
                <w:rFonts w:ascii="Calibri" w:hAnsi="Calibri" w:eastAsia="Calibri" w:cs="Calibri"/>
                <w:noProof w:val="0"/>
                <w:sz w:val="22"/>
                <w:szCs w:val="22"/>
                <w:lang w:val="en-GB"/>
              </w:rPr>
              <w:t xml:space="preserve"> and external partner agents</w:t>
            </w:r>
            <w:r w:rsidRPr="2F4C4387" w:rsidR="72029B92">
              <w:rPr>
                <w:rFonts w:ascii="Calibri" w:hAnsi="Calibri" w:eastAsia="Calibri" w:cs="Calibri"/>
                <w:noProof w:val="0"/>
                <w:sz w:val="22"/>
                <w:szCs w:val="22"/>
                <w:lang w:val="en-GB"/>
              </w:rPr>
              <w:t>*</w:t>
            </w:r>
          </w:p>
        </w:tc>
        <w:tc>
          <w:tcPr>
            <w:tcW w:w="960" w:type="dxa"/>
            <w:tcMar/>
          </w:tcPr>
          <w:p w:rsidR="72029B92" w:rsidP="2F4C4387" w:rsidRDefault="72029B92" w14:paraId="67AC1ED8" w14:textId="2B114B26">
            <w:pPr>
              <w:pStyle w:val="Normal"/>
              <w:spacing w:before="0" w:beforeAutospacing="off" w:after="0" w:afterAutospacing="off" w:line="240" w:lineRule="auto"/>
              <w:jc w:val="center"/>
              <w:rPr>
                <w:b w:val="1"/>
                <w:bCs w:val="1"/>
              </w:rPr>
            </w:pPr>
            <w:r w:rsidRPr="2F4C4387" w:rsidR="72029B92">
              <w:rPr>
                <w:b w:val="1"/>
                <w:bCs w:val="1"/>
              </w:rPr>
              <w:t>1</w:t>
            </w:r>
          </w:p>
        </w:tc>
        <w:tc>
          <w:tcPr>
            <w:tcW w:w="1290" w:type="dxa"/>
            <w:tcMar/>
          </w:tcPr>
          <w:p w:rsidR="62AECA7B" w:rsidP="2F4C4387" w:rsidRDefault="62AECA7B" w14:paraId="4A4EDBD3" w14:textId="494D0C27">
            <w:pPr>
              <w:spacing w:before="0" w:beforeAutospacing="off" w:after="0" w:afterAutospacing="off" w:line="240" w:lineRule="auto"/>
              <w:jc w:val="center"/>
              <w:rPr>
                <w:b w:val="1"/>
                <w:bCs w:val="1"/>
              </w:rPr>
            </w:pPr>
            <w:r w:rsidRPr="2F4C4387" w:rsidR="62AECA7B">
              <w:rPr>
                <w:b w:val="1"/>
                <w:bCs w:val="1"/>
              </w:rPr>
              <w:t>A/I</w:t>
            </w:r>
          </w:p>
          <w:p w:rsidR="2F4C4387" w:rsidP="2F4C4387" w:rsidRDefault="2F4C4387" w14:paraId="0671D334" w14:textId="6E81DED0">
            <w:pPr>
              <w:pStyle w:val="Normal"/>
              <w:spacing w:before="0" w:beforeAutospacing="off" w:after="0" w:afterAutospacing="off" w:line="240" w:lineRule="auto"/>
              <w:jc w:val="center"/>
              <w:rPr>
                <w:b w:val="1"/>
                <w:bCs w:val="1"/>
              </w:rPr>
            </w:pPr>
          </w:p>
        </w:tc>
      </w:tr>
      <w:tr w:rsidR="2F4C4387" w:rsidTr="2F4C4387" w14:paraId="6F7D8062">
        <w:trPr>
          <w:trHeight w:val="300"/>
        </w:trPr>
        <w:tc>
          <w:tcPr>
            <w:tcW w:w="562" w:type="dxa"/>
            <w:tcMar/>
          </w:tcPr>
          <w:p w:rsidR="30F0B347" w:rsidP="2F4C4387" w:rsidRDefault="30F0B347" w14:paraId="5DE91532" w14:textId="26C4720F">
            <w:pPr>
              <w:pStyle w:val="Normal"/>
              <w:spacing w:before="0" w:beforeAutospacing="off" w:after="0" w:afterAutospacing="off" w:line="240" w:lineRule="auto"/>
              <w:jc w:val="center"/>
              <w:rPr>
                <w:b w:val="1"/>
                <w:bCs w:val="1"/>
              </w:rPr>
            </w:pPr>
            <w:r w:rsidRPr="2F4C4387" w:rsidR="30F0B347">
              <w:rPr>
                <w:b w:val="1"/>
                <w:bCs w:val="1"/>
              </w:rPr>
              <w:t>2h</w:t>
            </w:r>
          </w:p>
        </w:tc>
        <w:tc>
          <w:tcPr>
            <w:tcW w:w="6615" w:type="dxa"/>
            <w:tcMar/>
          </w:tcPr>
          <w:p w:rsidR="7FD202E3" w:rsidP="2F4C4387" w:rsidRDefault="7FD202E3" w14:paraId="70766118" w14:textId="48B660C8">
            <w:pPr>
              <w:pStyle w:val="Normal"/>
              <w:spacing w:before="0" w:beforeAutospacing="off" w:after="0" w:afterAutospacing="off" w:line="240" w:lineRule="auto"/>
            </w:pPr>
            <w:r w:rsidRPr="2F4C4387" w:rsidR="7FD202E3">
              <w:rPr>
                <w:rFonts w:ascii="Calibri" w:hAnsi="Calibri" w:eastAsia="Calibri" w:cs="Calibri"/>
                <w:noProof w:val="0"/>
                <w:sz w:val="22"/>
                <w:szCs w:val="22"/>
                <w:lang w:val="en-GB"/>
              </w:rPr>
              <w:t>Able to work proactively to develop networks of contacts across a complex institution</w:t>
            </w:r>
            <w:r w:rsidRPr="2F4C4387" w:rsidR="02DEDDF2">
              <w:rPr>
                <w:rFonts w:ascii="Calibri" w:hAnsi="Calibri" w:eastAsia="Calibri" w:cs="Calibri"/>
                <w:noProof w:val="0"/>
                <w:sz w:val="22"/>
                <w:szCs w:val="22"/>
                <w:lang w:val="en-GB"/>
              </w:rPr>
              <w:t>*</w:t>
            </w:r>
          </w:p>
        </w:tc>
        <w:tc>
          <w:tcPr>
            <w:tcW w:w="960" w:type="dxa"/>
            <w:tcMar/>
          </w:tcPr>
          <w:p w:rsidR="02DEDDF2" w:rsidP="2F4C4387" w:rsidRDefault="02DEDDF2" w14:paraId="6870FDC8" w14:textId="060DB80F">
            <w:pPr>
              <w:pStyle w:val="Normal"/>
              <w:spacing w:before="0" w:beforeAutospacing="off" w:after="0" w:afterAutospacing="off" w:line="240" w:lineRule="auto"/>
              <w:jc w:val="center"/>
              <w:rPr>
                <w:b w:val="1"/>
                <w:bCs w:val="1"/>
              </w:rPr>
            </w:pPr>
            <w:r w:rsidRPr="2F4C4387" w:rsidR="02DEDDF2">
              <w:rPr>
                <w:b w:val="1"/>
                <w:bCs w:val="1"/>
              </w:rPr>
              <w:t>1</w:t>
            </w:r>
          </w:p>
        </w:tc>
        <w:tc>
          <w:tcPr>
            <w:tcW w:w="1290" w:type="dxa"/>
            <w:tcMar/>
          </w:tcPr>
          <w:p w:rsidR="7AE29C0B" w:rsidP="2F4C4387" w:rsidRDefault="7AE29C0B" w14:paraId="386295CA" w14:textId="494D0C27">
            <w:pPr>
              <w:spacing w:before="0" w:beforeAutospacing="off" w:after="0" w:afterAutospacing="off" w:line="240" w:lineRule="auto"/>
              <w:jc w:val="center"/>
              <w:rPr>
                <w:b w:val="1"/>
                <w:bCs w:val="1"/>
              </w:rPr>
            </w:pPr>
            <w:r w:rsidRPr="2F4C4387" w:rsidR="7AE29C0B">
              <w:rPr>
                <w:b w:val="1"/>
                <w:bCs w:val="1"/>
              </w:rPr>
              <w:t>A/I</w:t>
            </w:r>
          </w:p>
          <w:p w:rsidR="2F4C4387" w:rsidP="2F4C4387" w:rsidRDefault="2F4C4387" w14:paraId="29CB2B44" w14:textId="4CD51785">
            <w:pPr>
              <w:pStyle w:val="Normal"/>
              <w:spacing w:before="0" w:beforeAutospacing="off" w:after="0" w:afterAutospacing="off" w:line="240" w:lineRule="auto"/>
              <w:jc w:val="center"/>
              <w:rPr>
                <w:b w:val="1"/>
                <w:bCs w:val="1"/>
              </w:rPr>
            </w:pPr>
          </w:p>
        </w:tc>
      </w:tr>
      <w:tr w:rsidR="2F4C4387" w:rsidTr="2F4C4387" w14:paraId="57F6DEC8">
        <w:trPr>
          <w:trHeight w:val="300"/>
        </w:trPr>
        <w:tc>
          <w:tcPr>
            <w:tcW w:w="562" w:type="dxa"/>
            <w:tcMar/>
          </w:tcPr>
          <w:p w:rsidR="34353DAA" w:rsidP="2F4C4387" w:rsidRDefault="34353DAA" w14:paraId="3C4FB454" w14:textId="3A42EC55">
            <w:pPr>
              <w:pStyle w:val="Normal"/>
              <w:spacing w:before="0" w:beforeAutospacing="off" w:after="0" w:afterAutospacing="off" w:line="240" w:lineRule="auto"/>
              <w:jc w:val="center"/>
              <w:rPr>
                <w:b w:val="1"/>
                <w:bCs w:val="1"/>
              </w:rPr>
            </w:pPr>
            <w:r w:rsidRPr="2F4C4387" w:rsidR="34353DAA">
              <w:rPr>
                <w:b w:val="1"/>
                <w:bCs w:val="1"/>
              </w:rPr>
              <w:t>2i</w:t>
            </w:r>
          </w:p>
        </w:tc>
        <w:tc>
          <w:tcPr>
            <w:tcW w:w="6615" w:type="dxa"/>
            <w:tcMar/>
          </w:tcPr>
          <w:p w:rsidR="09E24FDC" w:rsidP="2F4C4387" w:rsidRDefault="09E24FDC" w14:paraId="4940C968" w14:textId="61446317">
            <w:pPr>
              <w:pStyle w:val="Normal"/>
              <w:spacing w:before="0" w:beforeAutospacing="off" w:after="0" w:afterAutospacing="off" w:line="240" w:lineRule="auto"/>
            </w:pPr>
            <w:r w:rsidRPr="2F4C4387" w:rsidR="09E24FDC">
              <w:rPr>
                <w:rFonts w:ascii="Calibri" w:hAnsi="Calibri" w:eastAsia="Calibri" w:cs="Calibri"/>
                <w:noProof w:val="0"/>
                <w:sz w:val="22"/>
                <w:szCs w:val="22"/>
                <w:lang w:val="en-GB"/>
              </w:rPr>
              <w:t>Demonstrate independent working and initiative</w:t>
            </w:r>
          </w:p>
        </w:tc>
        <w:tc>
          <w:tcPr>
            <w:tcW w:w="960" w:type="dxa"/>
            <w:tcMar/>
          </w:tcPr>
          <w:p w:rsidR="079AB181" w:rsidP="2F4C4387" w:rsidRDefault="079AB181" w14:paraId="6ED11AE7" w14:textId="5236D999">
            <w:pPr>
              <w:pStyle w:val="Normal"/>
              <w:spacing w:before="0" w:beforeAutospacing="off" w:after="0" w:afterAutospacing="off" w:line="240" w:lineRule="auto"/>
              <w:jc w:val="center"/>
              <w:rPr>
                <w:b w:val="1"/>
                <w:bCs w:val="1"/>
              </w:rPr>
            </w:pPr>
            <w:r w:rsidRPr="2F4C4387" w:rsidR="079AB181">
              <w:rPr>
                <w:b w:val="1"/>
                <w:bCs w:val="1"/>
              </w:rPr>
              <w:t>1</w:t>
            </w:r>
          </w:p>
        </w:tc>
        <w:tc>
          <w:tcPr>
            <w:tcW w:w="1290" w:type="dxa"/>
            <w:tcMar/>
          </w:tcPr>
          <w:p w:rsidR="079AB181" w:rsidP="2F4C4387" w:rsidRDefault="079AB181" w14:paraId="4D1FC354" w14:textId="497F1A7D">
            <w:pPr>
              <w:pStyle w:val="Normal"/>
              <w:spacing w:before="0" w:beforeAutospacing="off" w:after="0" w:afterAutospacing="off" w:line="240" w:lineRule="auto"/>
              <w:jc w:val="center"/>
              <w:rPr>
                <w:b w:val="1"/>
                <w:bCs w:val="1"/>
              </w:rPr>
            </w:pPr>
            <w:r w:rsidRPr="2F4C4387" w:rsidR="079AB181">
              <w:rPr>
                <w:b w:val="1"/>
                <w:bCs w:val="1"/>
              </w:rPr>
              <w:t>A/I</w:t>
            </w:r>
          </w:p>
        </w:tc>
      </w:tr>
      <w:tr w:rsidR="2F4C4387" w:rsidTr="2F4C4387" w14:paraId="73110CE3">
        <w:trPr>
          <w:trHeight w:val="300"/>
        </w:trPr>
        <w:tc>
          <w:tcPr>
            <w:tcW w:w="562" w:type="dxa"/>
            <w:tcMar/>
          </w:tcPr>
          <w:p w:rsidR="20DF1739" w:rsidP="2F4C4387" w:rsidRDefault="20DF1739" w14:paraId="2B7C58C3" w14:textId="799228CA">
            <w:pPr>
              <w:pStyle w:val="Normal"/>
              <w:spacing w:before="0" w:beforeAutospacing="off" w:after="0" w:afterAutospacing="off" w:line="240" w:lineRule="auto"/>
              <w:jc w:val="center"/>
              <w:rPr>
                <w:b w:val="1"/>
                <w:bCs w:val="1"/>
              </w:rPr>
            </w:pPr>
            <w:r w:rsidRPr="2F4C4387" w:rsidR="20DF1739">
              <w:rPr>
                <w:b w:val="1"/>
                <w:bCs w:val="1"/>
              </w:rPr>
              <w:t>2j</w:t>
            </w:r>
          </w:p>
        </w:tc>
        <w:tc>
          <w:tcPr>
            <w:tcW w:w="6615" w:type="dxa"/>
            <w:tcMar/>
          </w:tcPr>
          <w:p w:rsidR="09E24FDC" w:rsidP="2F4C4387" w:rsidRDefault="09E24FDC" w14:paraId="07F6C4EE" w14:textId="275BB6E2">
            <w:pPr>
              <w:pStyle w:val="Normal"/>
              <w:spacing w:before="0" w:beforeAutospacing="off" w:after="0" w:afterAutospacing="off" w:line="240" w:lineRule="auto"/>
            </w:pPr>
            <w:r w:rsidRPr="2F4C4387" w:rsidR="09E24FDC">
              <w:rPr>
                <w:rFonts w:ascii="Calibri" w:hAnsi="Calibri" w:eastAsia="Calibri" w:cs="Calibri"/>
                <w:noProof w:val="0"/>
                <w:sz w:val="22"/>
                <w:szCs w:val="22"/>
                <w:lang w:val="en-GB"/>
              </w:rPr>
              <w:t xml:space="preserve">An understanding of the importance of meeting customer needs and providing a </w:t>
            </w:r>
            <w:r w:rsidRPr="2F4C4387" w:rsidR="09E24FDC">
              <w:rPr>
                <w:rFonts w:ascii="Calibri" w:hAnsi="Calibri" w:eastAsia="Calibri" w:cs="Calibri"/>
                <w:noProof w:val="0"/>
                <w:sz w:val="22"/>
                <w:szCs w:val="22"/>
                <w:lang w:val="en-GB"/>
              </w:rPr>
              <w:t>high quality</w:t>
            </w:r>
            <w:r w:rsidRPr="2F4C4387" w:rsidR="09E24FDC">
              <w:rPr>
                <w:rFonts w:ascii="Calibri" w:hAnsi="Calibri" w:eastAsia="Calibri" w:cs="Calibri"/>
                <w:noProof w:val="0"/>
                <w:sz w:val="22"/>
                <w:szCs w:val="22"/>
                <w:lang w:val="en-GB"/>
              </w:rPr>
              <w:t xml:space="preserve"> service</w:t>
            </w:r>
          </w:p>
        </w:tc>
        <w:tc>
          <w:tcPr>
            <w:tcW w:w="960" w:type="dxa"/>
            <w:tcMar/>
          </w:tcPr>
          <w:p w:rsidR="6518795F" w:rsidP="2F4C4387" w:rsidRDefault="6518795F" w14:paraId="6887B388" w14:textId="7FB60865">
            <w:pPr>
              <w:pStyle w:val="Normal"/>
              <w:spacing w:before="0" w:beforeAutospacing="off" w:after="0" w:afterAutospacing="off" w:line="240" w:lineRule="auto"/>
              <w:jc w:val="center"/>
              <w:rPr>
                <w:b w:val="1"/>
                <w:bCs w:val="1"/>
              </w:rPr>
            </w:pPr>
            <w:r w:rsidRPr="2F4C4387" w:rsidR="6518795F">
              <w:rPr>
                <w:b w:val="1"/>
                <w:bCs w:val="1"/>
              </w:rPr>
              <w:t>1</w:t>
            </w:r>
          </w:p>
        </w:tc>
        <w:tc>
          <w:tcPr>
            <w:tcW w:w="1290" w:type="dxa"/>
            <w:tcMar/>
          </w:tcPr>
          <w:p w:rsidR="6518795F" w:rsidP="2F4C4387" w:rsidRDefault="6518795F" w14:paraId="525BE2C9" w14:textId="2BDE78EB">
            <w:pPr>
              <w:pStyle w:val="Normal"/>
              <w:spacing w:before="0" w:beforeAutospacing="off" w:after="0" w:afterAutospacing="off" w:line="240" w:lineRule="auto"/>
              <w:jc w:val="center"/>
              <w:rPr>
                <w:b w:val="1"/>
                <w:bCs w:val="1"/>
              </w:rPr>
            </w:pPr>
            <w:r w:rsidRPr="2F4C4387" w:rsidR="6518795F">
              <w:rPr>
                <w:b w:val="1"/>
                <w:bCs w:val="1"/>
              </w:rPr>
              <w:t>A/I</w:t>
            </w:r>
          </w:p>
        </w:tc>
      </w:tr>
      <w:tr w:rsidR="2F4C4387" w:rsidTr="2F4C4387" w14:paraId="0A520A82">
        <w:trPr>
          <w:trHeight w:val="300"/>
        </w:trPr>
        <w:tc>
          <w:tcPr>
            <w:tcW w:w="562" w:type="dxa"/>
            <w:tcMar/>
          </w:tcPr>
          <w:p w:rsidR="1920ACA6" w:rsidP="2F4C4387" w:rsidRDefault="1920ACA6" w14:paraId="35E91299" w14:textId="1C9E5190">
            <w:pPr>
              <w:pStyle w:val="Normal"/>
              <w:spacing w:before="0" w:beforeAutospacing="off" w:after="0" w:afterAutospacing="off" w:line="240" w:lineRule="auto"/>
              <w:jc w:val="center"/>
              <w:rPr>
                <w:b w:val="1"/>
                <w:bCs w:val="1"/>
              </w:rPr>
            </w:pPr>
            <w:r w:rsidRPr="2F4C4387" w:rsidR="1920ACA6">
              <w:rPr>
                <w:b w:val="1"/>
                <w:bCs w:val="1"/>
              </w:rPr>
              <w:t>2i</w:t>
            </w:r>
          </w:p>
        </w:tc>
        <w:tc>
          <w:tcPr>
            <w:tcW w:w="6615" w:type="dxa"/>
            <w:tcMar/>
          </w:tcPr>
          <w:p w:rsidR="1920ACA6" w:rsidP="2F4C4387" w:rsidRDefault="1920ACA6" w14:paraId="1CA1B984" w14:textId="05272652">
            <w:pPr>
              <w:pStyle w:val="Normal"/>
              <w:spacing w:before="0" w:beforeAutospacing="off" w:after="0" w:afterAutospacing="off" w:line="240" w:lineRule="auto"/>
            </w:pPr>
            <w:r w:rsidRPr="2F4C4387" w:rsidR="1920ACA6">
              <w:rPr>
                <w:rFonts w:ascii="Calibri" w:hAnsi="Calibri" w:eastAsia="Calibri" w:cs="Calibri"/>
                <w:noProof w:val="0"/>
                <w:sz w:val="22"/>
                <w:szCs w:val="22"/>
                <w:lang w:val="en-GB"/>
              </w:rPr>
              <w:t>Working knowledge of relevant University systems e.g. SITS, CMIS processes and procedures</w:t>
            </w:r>
          </w:p>
        </w:tc>
        <w:tc>
          <w:tcPr>
            <w:tcW w:w="960" w:type="dxa"/>
            <w:tcMar/>
          </w:tcPr>
          <w:p w:rsidR="5DEE48C1" w:rsidP="2F4C4387" w:rsidRDefault="5DEE48C1" w14:paraId="5FEC55B6" w14:textId="530FB165">
            <w:pPr>
              <w:pStyle w:val="Normal"/>
              <w:spacing w:before="0" w:beforeAutospacing="off" w:after="0" w:afterAutospacing="off" w:line="240" w:lineRule="auto"/>
              <w:jc w:val="center"/>
              <w:rPr>
                <w:b w:val="1"/>
                <w:bCs w:val="1"/>
              </w:rPr>
            </w:pPr>
            <w:r w:rsidRPr="2F4C4387" w:rsidR="5DEE48C1">
              <w:rPr>
                <w:b w:val="1"/>
                <w:bCs w:val="1"/>
              </w:rPr>
              <w:t>1</w:t>
            </w:r>
          </w:p>
        </w:tc>
        <w:tc>
          <w:tcPr>
            <w:tcW w:w="1290" w:type="dxa"/>
            <w:tcMar/>
          </w:tcPr>
          <w:p w:rsidR="5DEE48C1" w:rsidP="2F4C4387" w:rsidRDefault="5DEE48C1" w14:paraId="6119145C" w14:textId="494D0C27">
            <w:pPr>
              <w:spacing w:before="0" w:beforeAutospacing="off" w:after="0" w:afterAutospacing="off" w:line="240" w:lineRule="auto"/>
              <w:jc w:val="center"/>
              <w:rPr>
                <w:b w:val="1"/>
                <w:bCs w:val="1"/>
              </w:rPr>
            </w:pPr>
            <w:r w:rsidRPr="2F4C4387" w:rsidR="5DEE48C1">
              <w:rPr>
                <w:b w:val="1"/>
                <w:bCs w:val="1"/>
              </w:rPr>
              <w:t>A/I</w:t>
            </w:r>
          </w:p>
          <w:p w:rsidR="2F4C4387" w:rsidP="2F4C4387" w:rsidRDefault="2F4C4387" w14:paraId="64F14B2E" w14:textId="15214C33">
            <w:pPr>
              <w:pStyle w:val="Normal"/>
              <w:spacing w:before="0" w:beforeAutospacing="off" w:after="0" w:afterAutospacing="off" w:line="240" w:lineRule="auto"/>
              <w:jc w:val="center"/>
              <w:rPr>
                <w:b w:val="1"/>
                <w:bCs w:val="1"/>
              </w:rPr>
            </w:pPr>
          </w:p>
        </w:tc>
      </w:tr>
    </w:tbl>
    <w:tbl>
      <w:tblPr>
        <w:tblStyle w:val="TableGrid"/>
        <w:tblW w:w="9442" w:type="dxa"/>
        <w:tblLook w:val="04A0" w:firstRow="1" w:lastRow="0" w:firstColumn="1" w:lastColumn="0" w:noHBand="0" w:noVBand="1"/>
      </w:tblPr>
      <w:tblGrid>
        <w:gridCol w:w="562"/>
        <w:gridCol w:w="6645"/>
        <w:gridCol w:w="915"/>
        <w:gridCol w:w="1320"/>
      </w:tblGrid>
      <w:tr w:rsidRPr="004E7DC1" w:rsidR="004E7DC1" w:rsidTr="2F4C4387" w14:paraId="4E5591FF" w14:textId="77777777">
        <w:tc>
          <w:tcPr>
            <w:tcW w:w="562" w:type="dxa"/>
            <w:tcMar/>
          </w:tcPr>
          <w:p w:rsidR="004E7DC1" w:rsidP="2F4C4387" w:rsidRDefault="004E7DC1" w14:paraId="4155E87E" w14:textId="27FE2D73">
            <w:pPr>
              <w:spacing w:before="0" w:beforeAutospacing="off" w:after="0" w:afterAutospacing="off" w:line="240" w:lineRule="auto"/>
              <w:jc w:val="center"/>
              <w:rPr>
                <w:b w:val="1"/>
                <w:bCs w:val="1"/>
              </w:rPr>
            </w:pPr>
            <w:r w:rsidRPr="2F4C4387" w:rsidR="004E7DC1">
              <w:rPr>
                <w:b w:val="1"/>
                <w:bCs w:val="1"/>
              </w:rPr>
              <w:t>3</w:t>
            </w:r>
          </w:p>
        </w:tc>
        <w:tc>
          <w:tcPr>
            <w:tcW w:w="6645" w:type="dxa"/>
            <w:tcMar/>
          </w:tcPr>
          <w:p w:rsidRPr="004E7DC1" w:rsidR="004E7DC1" w:rsidP="2F4C4387" w:rsidRDefault="004E7DC1" w14:paraId="17C4FC59" w14:textId="52A6CE59">
            <w:pPr>
              <w:spacing w:before="0" w:beforeAutospacing="off" w:after="0" w:afterAutospacing="off" w:line="240" w:lineRule="auto"/>
              <w:rPr>
                <w:b w:val="1"/>
                <w:bCs w:val="1"/>
              </w:rPr>
            </w:pPr>
            <w:r w:rsidRPr="2F4C4387" w:rsidR="004E7DC1">
              <w:rPr>
                <w:b w:val="1"/>
                <w:bCs w:val="1"/>
              </w:rPr>
              <w:t>Experience</w:t>
            </w:r>
          </w:p>
        </w:tc>
        <w:tc>
          <w:tcPr>
            <w:tcW w:w="915" w:type="dxa"/>
            <w:tcMar/>
          </w:tcPr>
          <w:p w:rsidRPr="004E7DC1" w:rsidR="004E7DC1" w:rsidP="2F4C4387" w:rsidRDefault="004E7DC1" w14:paraId="7B119C40" w14:textId="77777777">
            <w:pPr>
              <w:spacing w:before="0" w:beforeAutospacing="off" w:after="0" w:afterAutospacing="off" w:line="240" w:lineRule="auto"/>
              <w:jc w:val="center"/>
              <w:rPr>
                <w:b w:val="1"/>
                <w:bCs w:val="1"/>
              </w:rPr>
            </w:pPr>
          </w:p>
        </w:tc>
        <w:tc>
          <w:tcPr>
            <w:tcW w:w="1320" w:type="dxa"/>
            <w:tcMar/>
          </w:tcPr>
          <w:p w:rsidRPr="004E7DC1" w:rsidR="004E7DC1" w:rsidP="2F4C4387" w:rsidRDefault="004E7DC1" w14:paraId="6DA42CBF" w14:textId="77777777">
            <w:pPr>
              <w:spacing w:before="0" w:beforeAutospacing="off" w:after="0" w:afterAutospacing="off" w:line="240" w:lineRule="auto"/>
              <w:jc w:val="center"/>
              <w:rPr>
                <w:b w:val="1"/>
                <w:bCs w:val="1"/>
              </w:rPr>
            </w:pPr>
          </w:p>
        </w:tc>
      </w:tr>
      <w:tr w:rsidRPr="004E7DC1" w:rsidR="004E7DC1" w:rsidTr="2F4C4387" w14:paraId="2C042704" w14:textId="77777777">
        <w:tc>
          <w:tcPr>
            <w:tcW w:w="562" w:type="dxa"/>
            <w:tcMar/>
          </w:tcPr>
          <w:p w:rsidR="004E7DC1" w:rsidP="2F4C4387" w:rsidRDefault="004E7DC1" w14:paraId="43CED228" w14:textId="52297D7C">
            <w:pPr>
              <w:spacing w:before="0" w:beforeAutospacing="off" w:after="0" w:afterAutospacing="off" w:line="240" w:lineRule="auto"/>
              <w:jc w:val="center"/>
              <w:rPr>
                <w:b w:val="1"/>
                <w:bCs w:val="1"/>
              </w:rPr>
            </w:pPr>
            <w:r w:rsidRPr="2F4C4387" w:rsidR="004E7DC1">
              <w:rPr>
                <w:b w:val="1"/>
                <w:bCs w:val="1"/>
              </w:rPr>
              <w:t>3a</w:t>
            </w:r>
          </w:p>
        </w:tc>
        <w:tc>
          <w:tcPr>
            <w:tcW w:w="6645" w:type="dxa"/>
            <w:tcMar/>
          </w:tcPr>
          <w:p w:rsidRPr="004E7DC1" w:rsidR="004E7DC1" w:rsidP="2F4C4387" w:rsidRDefault="004E7DC1" w14:paraId="70611F4C" w14:textId="458283BD">
            <w:pPr>
              <w:pStyle w:val="Normal"/>
              <w:spacing w:before="0" w:beforeAutospacing="off" w:after="0" w:afterAutospacing="off" w:line="240" w:lineRule="auto"/>
            </w:pPr>
            <w:r w:rsidRPr="2F4C4387" w:rsidR="093AC31E">
              <w:rPr>
                <w:rFonts w:ascii="Calibri" w:hAnsi="Calibri" w:eastAsia="Calibri" w:cs="Calibri"/>
                <w:noProof w:val="0"/>
                <w:sz w:val="22"/>
                <w:szCs w:val="22"/>
                <w:lang w:val="en-GB"/>
              </w:rPr>
              <w:t>Substantial and broad vocational experience as an administrator in a higher education environment</w:t>
            </w:r>
            <w:r w:rsidRPr="2F4C4387" w:rsidR="42D7C85D">
              <w:rPr>
                <w:rFonts w:ascii="Calibri" w:hAnsi="Calibri" w:eastAsia="Calibri" w:cs="Calibri"/>
                <w:noProof w:val="0"/>
                <w:sz w:val="22"/>
                <w:szCs w:val="22"/>
                <w:lang w:val="en-GB"/>
              </w:rPr>
              <w:t>*</w:t>
            </w:r>
          </w:p>
        </w:tc>
        <w:tc>
          <w:tcPr>
            <w:tcW w:w="915" w:type="dxa"/>
            <w:tcMar/>
          </w:tcPr>
          <w:p w:rsidRPr="004E7DC1" w:rsidR="004E7DC1" w:rsidP="2F4C4387" w:rsidRDefault="004E7DC1" w14:paraId="58FA8D7C" w14:textId="0D66E1BD">
            <w:pPr>
              <w:spacing w:before="0" w:beforeAutospacing="off" w:after="0" w:afterAutospacing="off" w:line="240" w:lineRule="auto"/>
              <w:jc w:val="center"/>
              <w:rPr>
                <w:b w:val="1"/>
                <w:bCs w:val="1"/>
              </w:rPr>
            </w:pPr>
            <w:r w:rsidRPr="2F4C4387" w:rsidR="42D7C85D">
              <w:rPr>
                <w:b w:val="1"/>
                <w:bCs w:val="1"/>
              </w:rPr>
              <w:t>1</w:t>
            </w:r>
          </w:p>
        </w:tc>
        <w:tc>
          <w:tcPr>
            <w:tcW w:w="1320" w:type="dxa"/>
            <w:tcMar/>
          </w:tcPr>
          <w:p w:rsidRPr="004E7DC1" w:rsidR="004E7DC1" w:rsidP="2F4C4387" w:rsidRDefault="004E7DC1" w14:paraId="1F12B706" w14:textId="494D0C27">
            <w:pPr>
              <w:spacing w:before="0" w:beforeAutospacing="off" w:after="0" w:afterAutospacing="off" w:line="240" w:lineRule="auto"/>
              <w:jc w:val="center"/>
              <w:rPr>
                <w:b w:val="1"/>
                <w:bCs w:val="1"/>
              </w:rPr>
            </w:pPr>
            <w:r w:rsidRPr="2F4C4387" w:rsidR="42D7C85D">
              <w:rPr>
                <w:b w:val="1"/>
                <w:bCs w:val="1"/>
              </w:rPr>
              <w:t>A/I</w:t>
            </w:r>
          </w:p>
        </w:tc>
      </w:tr>
      <w:tr w:rsidRPr="004E7DC1" w:rsidR="004E7DC1" w:rsidTr="2F4C4387" w14:paraId="185C7C9E" w14:textId="77777777">
        <w:tc>
          <w:tcPr>
            <w:tcW w:w="562" w:type="dxa"/>
            <w:tcMar/>
          </w:tcPr>
          <w:p w:rsidR="004E7DC1" w:rsidP="2F4C4387" w:rsidRDefault="004E7DC1" w14:paraId="36598305" w14:textId="05516215">
            <w:pPr>
              <w:spacing w:before="0" w:beforeAutospacing="off" w:after="0" w:afterAutospacing="off" w:line="240" w:lineRule="auto"/>
              <w:jc w:val="center"/>
              <w:rPr>
                <w:b w:val="1"/>
                <w:bCs w:val="1"/>
              </w:rPr>
            </w:pPr>
            <w:r w:rsidRPr="2F4C4387" w:rsidR="004E7DC1">
              <w:rPr>
                <w:b w:val="1"/>
                <w:bCs w:val="1"/>
              </w:rPr>
              <w:t>3b</w:t>
            </w:r>
          </w:p>
        </w:tc>
        <w:tc>
          <w:tcPr>
            <w:tcW w:w="6645" w:type="dxa"/>
            <w:tcMar/>
          </w:tcPr>
          <w:p w:rsidRPr="004E7DC1" w:rsidR="004E7DC1" w:rsidP="2F4C4387" w:rsidRDefault="004E7DC1" w14:paraId="230423FF" w14:textId="4DFA94FC">
            <w:pPr>
              <w:pStyle w:val="Normal"/>
              <w:spacing w:before="0" w:beforeAutospacing="off" w:after="0" w:afterAutospacing="off" w:line="240" w:lineRule="auto"/>
            </w:pPr>
            <w:r w:rsidRPr="2F4C4387" w:rsidR="6965EDB3">
              <w:rPr>
                <w:rFonts w:ascii="Calibri" w:hAnsi="Calibri" w:eastAsia="Calibri" w:cs="Calibri"/>
                <w:noProof w:val="0"/>
                <w:sz w:val="22"/>
                <w:szCs w:val="22"/>
                <w:lang w:val="en-GB"/>
              </w:rPr>
              <w:t>Experience of managing a team of staff</w:t>
            </w:r>
            <w:r w:rsidRPr="2F4C4387" w:rsidR="113B8DE3">
              <w:rPr>
                <w:rFonts w:ascii="Calibri" w:hAnsi="Calibri" w:eastAsia="Calibri" w:cs="Calibri"/>
                <w:noProof w:val="0"/>
                <w:sz w:val="22"/>
                <w:szCs w:val="22"/>
                <w:lang w:val="en-GB"/>
              </w:rPr>
              <w:t>*</w:t>
            </w:r>
          </w:p>
        </w:tc>
        <w:tc>
          <w:tcPr>
            <w:tcW w:w="915" w:type="dxa"/>
            <w:tcMar/>
          </w:tcPr>
          <w:p w:rsidRPr="004E7DC1" w:rsidR="004E7DC1" w:rsidP="2F4C4387" w:rsidRDefault="004E7DC1" w14:paraId="70E5A48E" w14:textId="468FFD52">
            <w:pPr>
              <w:spacing w:before="0" w:beforeAutospacing="off" w:after="0" w:afterAutospacing="off" w:line="240" w:lineRule="auto"/>
              <w:jc w:val="center"/>
              <w:rPr>
                <w:b w:val="1"/>
                <w:bCs w:val="1"/>
              </w:rPr>
            </w:pPr>
            <w:r w:rsidRPr="2F4C4387" w:rsidR="113B8DE3">
              <w:rPr>
                <w:b w:val="1"/>
                <w:bCs w:val="1"/>
              </w:rPr>
              <w:t>1</w:t>
            </w:r>
          </w:p>
        </w:tc>
        <w:tc>
          <w:tcPr>
            <w:tcW w:w="1320" w:type="dxa"/>
            <w:tcMar/>
          </w:tcPr>
          <w:p w:rsidRPr="004E7DC1" w:rsidR="004E7DC1" w:rsidP="2F4C4387" w:rsidRDefault="004E7DC1" w14:paraId="34E6E142" w14:textId="16F8EDFF">
            <w:pPr>
              <w:spacing w:before="0" w:beforeAutospacing="off" w:after="0" w:afterAutospacing="off" w:line="240" w:lineRule="auto"/>
              <w:jc w:val="center"/>
              <w:rPr>
                <w:b w:val="1"/>
                <w:bCs w:val="1"/>
              </w:rPr>
            </w:pPr>
            <w:r w:rsidRPr="2F4C4387" w:rsidR="113B8DE3">
              <w:rPr>
                <w:b w:val="1"/>
                <w:bCs w:val="1"/>
              </w:rPr>
              <w:t>A/I</w:t>
            </w:r>
          </w:p>
        </w:tc>
      </w:tr>
      <w:tr w:rsidR="2F4C4387" w:rsidTr="2F4C4387" w14:paraId="1662EBF8">
        <w:trPr>
          <w:trHeight w:val="300"/>
        </w:trPr>
        <w:tc>
          <w:tcPr>
            <w:tcW w:w="562" w:type="dxa"/>
            <w:tcMar/>
          </w:tcPr>
          <w:p w:rsidR="2A402CAB" w:rsidP="2F4C4387" w:rsidRDefault="2A402CAB" w14:paraId="33F65427" w14:textId="0945F107">
            <w:pPr>
              <w:pStyle w:val="Normal"/>
              <w:spacing w:before="0" w:beforeAutospacing="off" w:after="0" w:afterAutospacing="off" w:line="240" w:lineRule="auto"/>
              <w:jc w:val="center"/>
              <w:rPr>
                <w:b w:val="1"/>
                <w:bCs w:val="1"/>
              </w:rPr>
            </w:pPr>
            <w:r w:rsidRPr="2F4C4387" w:rsidR="2A402CAB">
              <w:rPr>
                <w:b w:val="1"/>
                <w:bCs w:val="1"/>
              </w:rPr>
              <w:t>3c</w:t>
            </w:r>
          </w:p>
        </w:tc>
        <w:tc>
          <w:tcPr>
            <w:tcW w:w="6645" w:type="dxa"/>
            <w:tcMar/>
          </w:tcPr>
          <w:p w:rsidR="0CE3F4CF" w:rsidP="2F4C4387" w:rsidRDefault="0CE3F4CF" w14:paraId="7AEBEC3D" w14:textId="1B827A9F">
            <w:pPr>
              <w:pStyle w:val="Normal"/>
              <w:spacing w:before="0" w:beforeAutospacing="off" w:after="0" w:afterAutospacing="off" w:line="240" w:lineRule="auto"/>
            </w:pPr>
            <w:r w:rsidRPr="2F4C4387" w:rsidR="0CE3F4CF">
              <w:rPr>
                <w:rFonts w:ascii="Calibri" w:hAnsi="Calibri" w:eastAsia="Calibri" w:cs="Calibri"/>
                <w:noProof w:val="0"/>
                <w:sz w:val="22"/>
                <w:szCs w:val="22"/>
                <w:lang w:val="en-GB"/>
              </w:rPr>
              <w:t>Experience of the delivery of Medical School assessments</w:t>
            </w:r>
          </w:p>
        </w:tc>
        <w:tc>
          <w:tcPr>
            <w:tcW w:w="915" w:type="dxa"/>
            <w:tcMar/>
          </w:tcPr>
          <w:p w:rsidR="347662D2" w:rsidP="2F4C4387" w:rsidRDefault="347662D2" w14:paraId="7D08C5CD" w14:textId="3CC4A0AF">
            <w:pPr>
              <w:pStyle w:val="Normal"/>
              <w:spacing w:before="0" w:beforeAutospacing="off" w:after="0" w:afterAutospacing="off" w:line="240" w:lineRule="auto"/>
              <w:jc w:val="center"/>
              <w:rPr>
                <w:b w:val="1"/>
                <w:bCs w:val="1"/>
              </w:rPr>
            </w:pPr>
            <w:r w:rsidRPr="2F4C4387" w:rsidR="347662D2">
              <w:rPr>
                <w:b w:val="1"/>
                <w:bCs w:val="1"/>
              </w:rPr>
              <w:t>1</w:t>
            </w:r>
          </w:p>
        </w:tc>
        <w:tc>
          <w:tcPr>
            <w:tcW w:w="1320" w:type="dxa"/>
            <w:tcMar/>
          </w:tcPr>
          <w:p w:rsidR="347662D2" w:rsidP="2F4C4387" w:rsidRDefault="347662D2" w14:paraId="6A1A4884" w14:textId="6D2501C9">
            <w:pPr>
              <w:pStyle w:val="Normal"/>
              <w:spacing w:before="0" w:beforeAutospacing="off" w:after="0" w:afterAutospacing="off" w:line="240" w:lineRule="auto"/>
              <w:jc w:val="center"/>
              <w:rPr>
                <w:b w:val="1"/>
                <w:bCs w:val="1"/>
              </w:rPr>
            </w:pPr>
            <w:r w:rsidRPr="2F4C4387" w:rsidR="347662D2">
              <w:rPr>
                <w:b w:val="1"/>
                <w:bCs w:val="1"/>
              </w:rPr>
              <w:t>A/I</w:t>
            </w:r>
          </w:p>
        </w:tc>
      </w:tr>
    </w:tbl>
    <w:p w:rsidR="004E7DC1" w:rsidP="2F4C4387" w:rsidRDefault="004E7DC1" w14:paraId="614F7C06" w14:textId="2F25727F">
      <w:pPr>
        <w:spacing w:before="0" w:beforeAutospacing="off" w:after="0" w:afterAutospacing="off" w:line="240" w:lineRule="auto"/>
      </w:pPr>
    </w:p>
    <w:tbl>
      <w:tblPr>
        <w:tblStyle w:val="TableGrid"/>
        <w:tblW w:w="9483" w:type="dxa"/>
        <w:tblLook w:val="04A0" w:firstRow="1" w:lastRow="0" w:firstColumn="1" w:lastColumn="0" w:noHBand="0" w:noVBand="1"/>
      </w:tblPr>
      <w:tblGrid>
        <w:gridCol w:w="562"/>
        <w:gridCol w:w="6660"/>
        <w:gridCol w:w="1020"/>
        <w:gridCol w:w="1241"/>
      </w:tblGrid>
      <w:tr w:rsidRPr="004E7DC1" w:rsidR="004E7DC1" w:rsidTr="2F4C4387" w14:paraId="4E64F5B4" w14:textId="77777777">
        <w:tc>
          <w:tcPr>
            <w:tcW w:w="562" w:type="dxa"/>
            <w:tcMar/>
          </w:tcPr>
          <w:p w:rsidR="004E7DC1" w:rsidP="2F4C4387" w:rsidRDefault="004E7DC1" w14:paraId="65596E8C" w14:textId="123509A3">
            <w:pPr>
              <w:spacing w:before="0" w:beforeAutospacing="off" w:after="0" w:afterAutospacing="off" w:line="240" w:lineRule="auto"/>
              <w:jc w:val="center"/>
              <w:rPr>
                <w:b w:val="1"/>
                <w:bCs w:val="1"/>
              </w:rPr>
            </w:pPr>
            <w:r w:rsidRPr="2F4C4387" w:rsidR="004E7DC1">
              <w:rPr>
                <w:b w:val="1"/>
                <w:bCs w:val="1"/>
              </w:rPr>
              <w:t>4</w:t>
            </w:r>
          </w:p>
        </w:tc>
        <w:tc>
          <w:tcPr>
            <w:tcW w:w="6660" w:type="dxa"/>
            <w:tcMar/>
          </w:tcPr>
          <w:p w:rsidRPr="004E7DC1" w:rsidR="004E7DC1" w:rsidP="2F4C4387" w:rsidRDefault="004E7DC1" w14:paraId="32F2DB2F" w14:textId="57A74B37">
            <w:pPr>
              <w:spacing w:before="0" w:beforeAutospacing="off" w:after="0" w:afterAutospacing="off" w:line="240" w:lineRule="auto"/>
              <w:rPr>
                <w:b w:val="1"/>
                <w:bCs w:val="1"/>
              </w:rPr>
            </w:pPr>
            <w:r w:rsidRPr="2F4C4387" w:rsidR="004E7DC1">
              <w:rPr>
                <w:b w:val="1"/>
                <w:bCs w:val="1"/>
              </w:rPr>
              <w:t>Personal Qualities</w:t>
            </w:r>
          </w:p>
        </w:tc>
        <w:tc>
          <w:tcPr>
            <w:tcW w:w="1020" w:type="dxa"/>
            <w:tcMar/>
          </w:tcPr>
          <w:p w:rsidRPr="004E7DC1" w:rsidR="004E7DC1" w:rsidP="2F4C4387" w:rsidRDefault="004E7DC1" w14:paraId="29CF6A40" w14:textId="77777777">
            <w:pPr>
              <w:spacing w:before="0" w:beforeAutospacing="off" w:after="0" w:afterAutospacing="off" w:line="240" w:lineRule="auto"/>
              <w:jc w:val="center"/>
              <w:rPr>
                <w:b w:val="1"/>
                <w:bCs w:val="1"/>
              </w:rPr>
            </w:pPr>
          </w:p>
        </w:tc>
        <w:tc>
          <w:tcPr>
            <w:tcW w:w="1241" w:type="dxa"/>
            <w:tcMar/>
          </w:tcPr>
          <w:p w:rsidRPr="004E7DC1" w:rsidR="004E7DC1" w:rsidP="2F4C4387" w:rsidRDefault="004E7DC1" w14:paraId="152BDA5E" w14:textId="77777777">
            <w:pPr>
              <w:spacing w:before="0" w:beforeAutospacing="off" w:after="0" w:afterAutospacing="off" w:line="240" w:lineRule="auto"/>
              <w:jc w:val="center"/>
              <w:rPr>
                <w:b w:val="1"/>
                <w:bCs w:val="1"/>
              </w:rPr>
            </w:pPr>
          </w:p>
        </w:tc>
      </w:tr>
      <w:tr w:rsidRPr="004E7DC1" w:rsidR="004E7DC1" w:rsidTr="2F4C4387" w14:paraId="68D3C285" w14:textId="77777777">
        <w:trPr>
          <w:trHeight w:val="825"/>
        </w:trPr>
        <w:tc>
          <w:tcPr>
            <w:tcW w:w="562" w:type="dxa"/>
            <w:tcMar/>
          </w:tcPr>
          <w:p w:rsidR="004E7DC1" w:rsidP="2F4C4387" w:rsidRDefault="004E7DC1" w14:paraId="1232E504" w14:textId="2AA1C079">
            <w:pPr>
              <w:spacing w:before="0" w:beforeAutospacing="off" w:after="0" w:afterAutospacing="off" w:line="240" w:lineRule="auto"/>
              <w:jc w:val="center"/>
              <w:rPr>
                <w:b w:val="1"/>
                <w:bCs w:val="1"/>
              </w:rPr>
            </w:pPr>
            <w:r w:rsidRPr="2F4C4387" w:rsidR="004E7DC1">
              <w:rPr>
                <w:b w:val="1"/>
                <w:bCs w:val="1"/>
              </w:rPr>
              <w:t>4a</w:t>
            </w:r>
          </w:p>
        </w:tc>
        <w:tc>
          <w:tcPr>
            <w:tcW w:w="6660" w:type="dxa"/>
            <w:tcMar/>
          </w:tcPr>
          <w:p w:rsidRPr="004E7DC1" w:rsidR="004E7DC1" w:rsidP="2F4C4387" w:rsidRDefault="004E7DC1" w14:paraId="45889023" w14:textId="6815F587">
            <w:pPr>
              <w:pStyle w:val="Normal"/>
              <w:spacing w:before="0" w:beforeAutospacing="off" w:after="0" w:afterAutospacing="off" w:line="240" w:lineRule="auto"/>
            </w:pPr>
            <w:r w:rsidRPr="2F4C4387" w:rsidR="55A57604">
              <w:rPr>
                <w:rFonts w:ascii="Calibri" w:hAnsi="Calibri" w:eastAsia="Calibri" w:cs="Calibri"/>
                <w:noProof w:val="0"/>
                <w:sz w:val="22"/>
                <w:szCs w:val="22"/>
                <w:lang w:val="en-GB"/>
              </w:rPr>
              <w:t>A pro-active approach towards workload, with the ability to multi-task and complete tasks promptly, accurately and with attention to detail, often under pressure</w:t>
            </w:r>
            <w:r w:rsidRPr="2F4C4387" w:rsidR="3E98322B">
              <w:rPr>
                <w:rFonts w:ascii="Calibri" w:hAnsi="Calibri" w:eastAsia="Calibri" w:cs="Calibri"/>
                <w:noProof w:val="0"/>
                <w:sz w:val="22"/>
                <w:szCs w:val="22"/>
                <w:lang w:val="en-GB"/>
              </w:rPr>
              <w:t>*</w:t>
            </w:r>
          </w:p>
        </w:tc>
        <w:tc>
          <w:tcPr>
            <w:tcW w:w="1020" w:type="dxa"/>
            <w:tcMar/>
          </w:tcPr>
          <w:p w:rsidRPr="004E7DC1" w:rsidR="004E7DC1" w:rsidP="2F4C4387" w:rsidRDefault="004E7DC1" w14:paraId="230E65B5" w14:textId="3C04B5CE">
            <w:pPr>
              <w:spacing w:before="0" w:beforeAutospacing="off" w:after="0" w:afterAutospacing="off" w:line="240" w:lineRule="auto"/>
              <w:jc w:val="center"/>
              <w:rPr>
                <w:b w:val="1"/>
                <w:bCs w:val="1"/>
              </w:rPr>
            </w:pPr>
            <w:r w:rsidRPr="2F4C4387" w:rsidR="3E98322B">
              <w:rPr>
                <w:b w:val="1"/>
                <w:bCs w:val="1"/>
              </w:rPr>
              <w:t>1</w:t>
            </w:r>
          </w:p>
        </w:tc>
        <w:tc>
          <w:tcPr>
            <w:tcW w:w="1241" w:type="dxa"/>
            <w:tcMar/>
          </w:tcPr>
          <w:p w:rsidRPr="004E7DC1" w:rsidR="004E7DC1" w:rsidP="2F4C4387" w:rsidRDefault="004E7DC1" w14:paraId="44064A34" w14:textId="6D2501C9">
            <w:pPr>
              <w:pStyle w:val="Normal"/>
              <w:spacing w:before="0" w:beforeAutospacing="off" w:after="0" w:afterAutospacing="off" w:line="240" w:lineRule="auto"/>
              <w:jc w:val="center"/>
              <w:rPr>
                <w:b w:val="1"/>
                <w:bCs w:val="1"/>
              </w:rPr>
            </w:pPr>
            <w:r w:rsidRPr="2F4C4387" w:rsidR="36E52675">
              <w:rPr>
                <w:b w:val="1"/>
                <w:bCs w:val="1"/>
              </w:rPr>
              <w:t>A/I</w:t>
            </w:r>
          </w:p>
          <w:p w:rsidRPr="004E7DC1" w:rsidR="004E7DC1" w:rsidP="2F4C4387" w:rsidRDefault="004E7DC1" w14:paraId="7A60A62B" w14:textId="68720CFE">
            <w:pPr>
              <w:spacing w:before="0" w:beforeAutospacing="off" w:after="0" w:afterAutospacing="off" w:line="240" w:lineRule="auto"/>
              <w:jc w:val="center"/>
              <w:rPr>
                <w:b w:val="1"/>
                <w:bCs w:val="1"/>
              </w:rPr>
            </w:pPr>
          </w:p>
        </w:tc>
      </w:tr>
      <w:tr w:rsidRPr="004E7DC1" w:rsidR="004E7DC1" w:rsidTr="2F4C4387" w14:paraId="13AFBF59" w14:textId="77777777">
        <w:tc>
          <w:tcPr>
            <w:tcW w:w="562" w:type="dxa"/>
            <w:tcMar/>
          </w:tcPr>
          <w:p w:rsidR="004E7DC1" w:rsidP="2F4C4387" w:rsidRDefault="004E7DC1" w14:paraId="1EDA4EBF" w14:textId="3077496A">
            <w:pPr>
              <w:spacing w:before="0" w:beforeAutospacing="off" w:after="0" w:afterAutospacing="off" w:line="240" w:lineRule="auto"/>
              <w:jc w:val="center"/>
              <w:rPr>
                <w:b w:val="1"/>
                <w:bCs w:val="1"/>
              </w:rPr>
            </w:pPr>
            <w:r w:rsidRPr="2F4C4387" w:rsidR="004E7DC1">
              <w:rPr>
                <w:b w:val="1"/>
                <w:bCs w:val="1"/>
              </w:rPr>
              <w:t>4b</w:t>
            </w:r>
          </w:p>
        </w:tc>
        <w:tc>
          <w:tcPr>
            <w:tcW w:w="6660" w:type="dxa"/>
            <w:tcMar/>
          </w:tcPr>
          <w:p w:rsidRPr="004E7DC1" w:rsidR="004E7DC1" w:rsidP="2F4C4387" w:rsidRDefault="004E7DC1" w14:paraId="380BB47A" w14:textId="45EF55F6">
            <w:pPr>
              <w:pStyle w:val="Normal"/>
              <w:spacing w:before="0" w:beforeAutospacing="off" w:after="0" w:afterAutospacing="off" w:line="240" w:lineRule="auto"/>
            </w:pPr>
            <w:r w:rsidRPr="2F4C4387" w:rsidR="2E82B8C3">
              <w:rPr>
                <w:rFonts w:ascii="Calibri" w:hAnsi="Calibri" w:eastAsia="Calibri" w:cs="Calibri"/>
                <w:noProof w:val="0"/>
                <w:sz w:val="22"/>
                <w:szCs w:val="22"/>
                <w:lang w:val="en-GB"/>
              </w:rPr>
              <w:t>Demonstrate independent working and initiative</w:t>
            </w:r>
            <w:r w:rsidRPr="2F4C4387" w:rsidR="65773ABC">
              <w:rPr>
                <w:rFonts w:ascii="Calibri" w:hAnsi="Calibri" w:eastAsia="Calibri" w:cs="Calibri"/>
                <w:noProof w:val="0"/>
                <w:sz w:val="22"/>
                <w:szCs w:val="22"/>
                <w:lang w:val="en-GB"/>
              </w:rPr>
              <w:t>*</w:t>
            </w:r>
          </w:p>
        </w:tc>
        <w:tc>
          <w:tcPr>
            <w:tcW w:w="1020" w:type="dxa"/>
            <w:tcMar/>
          </w:tcPr>
          <w:p w:rsidRPr="004E7DC1" w:rsidR="004E7DC1" w:rsidP="2F4C4387" w:rsidRDefault="004E7DC1" w14:paraId="341783EA" w14:textId="35E65B59">
            <w:pPr>
              <w:spacing w:before="0" w:beforeAutospacing="off" w:after="0" w:afterAutospacing="off" w:line="240" w:lineRule="auto"/>
              <w:jc w:val="center"/>
              <w:rPr>
                <w:b w:val="1"/>
                <w:bCs w:val="1"/>
              </w:rPr>
            </w:pPr>
            <w:r w:rsidRPr="2F4C4387" w:rsidR="65773ABC">
              <w:rPr>
                <w:b w:val="1"/>
                <w:bCs w:val="1"/>
              </w:rPr>
              <w:t>1</w:t>
            </w:r>
          </w:p>
        </w:tc>
        <w:tc>
          <w:tcPr>
            <w:tcW w:w="1241" w:type="dxa"/>
            <w:tcMar/>
          </w:tcPr>
          <w:p w:rsidRPr="004E7DC1" w:rsidR="004E7DC1" w:rsidP="2F4C4387" w:rsidRDefault="004E7DC1" w14:paraId="052C6873" w14:textId="562ED678">
            <w:pPr>
              <w:pStyle w:val="Normal"/>
              <w:spacing w:before="0" w:beforeAutospacing="off" w:after="0" w:afterAutospacing="off" w:line="240" w:lineRule="auto"/>
              <w:jc w:val="center"/>
              <w:rPr>
                <w:b w:val="1"/>
                <w:bCs w:val="1"/>
              </w:rPr>
            </w:pPr>
            <w:r w:rsidRPr="2F4C4387" w:rsidR="36E52675">
              <w:rPr>
                <w:b w:val="1"/>
                <w:bCs w:val="1"/>
              </w:rPr>
              <w:t>A/I</w:t>
            </w:r>
          </w:p>
        </w:tc>
      </w:tr>
      <w:tr w:rsidR="2F4C4387" w:rsidTr="2F4C4387" w14:paraId="03FD108A">
        <w:trPr>
          <w:trHeight w:val="300"/>
        </w:trPr>
        <w:tc>
          <w:tcPr>
            <w:tcW w:w="562" w:type="dxa"/>
            <w:tcMar/>
          </w:tcPr>
          <w:p w:rsidR="1F1ABF4A" w:rsidP="2F4C4387" w:rsidRDefault="1F1ABF4A" w14:paraId="61F8D53C" w14:textId="0B53AECA">
            <w:pPr>
              <w:pStyle w:val="Normal"/>
              <w:spacing w:before="0" w:beforeAutospacing="off" w:after="0" w:afterAutospacing="off" w:line="240" w:lineRule="auto"/>
              <w:jc w:val="center"/>
              <w:rPr>
                <w:b w:val="1"/>
                <w:bCs w:val="1"/>
              </w:rPr>
            </w:pPr>
            <w:r w:rsidRPr="2F4C4387" w:rsidR="1F1ABF4A">
              <w:rPr>
                <w:b w:val="1"/>
                <w:bCs w:val="1"/>
              </w:rPr>
              <w:t>4c</w:t>
            </w:r>
          </w:p>
        </w:tc>
        <w:tc>
          <w:tcPr>
            <w:tcW w:w="6660" w:type="dxa"/>
            <w:tcMar/>
          </w:tcPr>
          <w:p w:rsidR="03DF236B" w:rsidP="2F4C4387" w:rsidRDefault="03DF236B" w14:paraId="10E6A4ED" w14:textId="681CC243">
            <w:pPr>
              <w:pStyle w:val="Normal"/>
              <w:spacing w:before="0" w:beforeAutospacing="off" w:after="0" w:afterAutospacing="off" w:line="240" w:lineRule="auto"/>
            </w:pPr>
            <w:r w:rsidRPr="2F4C4387" w:rsidR="03DF236B">
              <w:rPr>
                <w:rFonts w:ascii="Calibri" w:hAnsi="Calibri" w:eastAsia="Calibri" w:cs="Calibri"/>
                <w:noProof w:val="0"/>
                <w:sz w:val="22"/>
                <w:szCs w:val="22"/>
                <w:lang w:val="en-GB"/>
              </w:rPr>
              <w:t>A willingness to be flexible towards duties and adaptable to change.</w:t>
            </w:r>
          </w:p>
        </w:tc>
        <w:tc>
          <w:tcPr>
            <w:tcW w:w="1020" w:type="dxa"/>
            <w:tcMar/>
          </w:tcPr>
          <w:p w:rsidR="53258F29" w:rsidP="2F4C4387" w:rsidRDefault="53258F29" w14:paraId="40C2B355" w14:textId="06A358AF">
            <w:pPr>
              <w:pStyle w:val="Normal"/>
              <w:spacing w:before="0" w:beforeAutospacing="off" w:after="0" w:afterAutospacing="off" w:line="240" w:lineRule="auto"/>
              <w:jc w:val="center"/>
              <w:rPr>
                <w:b w:val="1"/>
                <w:bCs w:val="1"/>
              </w:rPr>
            </w:pPr>
            <w:r w:rsidRPr="2F4C4387" w:rsidR="53258F29">
              <w:rPr>
                <w:b w:val="1"/>
                <w:bCs w:val="1"/>
              </w:rPr>
              <w:t>1</w:t>
            </w:r>
          </w:p>
        </w:tc>
        <w:tc>
          <w:tcPr>
            <w:tcW w:w="1241" w:type="dxa"/>
            <w:tcMar/>
          </w:tcPr>
          <w:p w:rsidR="5664DD99" w:rsidP="2F4C4387" w:rsidRDefault="5664DD99" w14:paraId="7934AE00" w14:textId="0FB75C93">
            <w:pPr>
              <w:pStyle w:val="Normal"/>
              <w:spacing w:before="0" w:beforeAutospacing="off" w:after="0" w:afterAutospacing="off" w:line="240" w:lineRule="auto"/>
              <w:jc w:val="center"/>
              <w:rPr>
                <w:b w:val="1"/>
                <w:bCs w:val="1"/>
              </w:rPr>
            </w:pPr>
            <w:r w:rsidRPr="2F4C4387" w:rsidR="5664DD99">
              <w:rPr>
                <w:b w:val="1"/>
                <w:bCs w:val="1"/>
              </w:rPr>
              <w:t>A/I</w:t>
            </w:r>
          </w:p>
        </w:tc>
      </w:tr>
      <w:tr w:rsidR="2F4C4387" w:rsidTr="2F4C4387" w14:paraId="1AF97CDA">
        <w:trPr>
          <w:trHeight w:val="300"/>
        </w:trPr>
        <w:tc>
          <w:tcPr>
            <w:tcW w:w="9483" w:type="dxa"/>
            <w:gridSpan w:val="4"/>
            <w:tcMar/>
          </w:tcPr>
          <w:p w:rsidR="5664DD99" w:rsidP="2F4C4387" w:rsidRDefault="5664DD99" w14:paraId="65C2F958" w14:textId="5BB2873D">
            <w:pPr>
              <w:pStyle w:val="Normal"/>
              <w:spacing w:line="240" w:lineRule="auto"/>
              <w:jc w:val="left"/>
              <w:rPr>
                <w:rFonts w:ascii="Calibri" w:hAnsi="Calibri" w:eastAsia="Calibri" w:cs="Calibri"/>
                <w:noProof w:val="0"/>
                <w:sz w:val="22"/>
                <w:szCs w:val="22"/>
                <w:lang w:val="en-GB"/>
              </w:rPr>
            </w:pPr>
            <w:r w:rsidRPr="2F4C4387" w:rsidR="5664DD9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Community and Outreach</w:t>
            </w:r>
          </w:p>
        </w:tc>
      </w:tr>
      <w:tr w:rsidR="2F4C4387" w:rsidTr="2F4C4387" w14:paraId="0DB73ABC">
        <w:trPr>
          <w:trHeight w:val="300"/>
        </w:trPr>
        <w:tc>
          <w:tcPr>
            <w:tcW w:w="562" w:type="dxa"/>
            <w:tcMar/>
          </w:tcPr>
          <w:p w:rsidR="5664DD99" w:rsidP="2F4C4387" w:rsidRDefault="5664DD99" w14:paraId="451FC087" w14:textId="151933BA">
            <w:pPr>
              <w:pStyle w:val="Normal"/>
              <w:spacing w:line="240" w:lineRule="auto"/>
              <w:jc w:val="center"/>
              <w:rPr>
                <w:b w:val="1"/>
                <w:bCs w:val="1"/>
              </w:rPr>
            </w:pPr>
            <w:r w:rsidRPr="2F4C4387" w:rsidR="5664DD99">
              <w:rPr>
                <w:b w:val="1"/>
                <w:bCs w:val="1"/>
              </w:rPr>
              <w:t>5a</w:t>
            </w:r>
          </w:p>
        </w:tc>
        <w:tc>
          <w:tcPr>
            <w:tcW w:w="6660" w:type="dxa"/>
            <w:tcMar/>
          </w:tcPr>
          <w:p w:rsidR="5664DD99" w:rsidP="2F4C4387" w:rsidRDefault="5664DD99" w14:paraId="09D4C413" w14:textId="382203C0">
            <w:pPr>
              <w:spacing w:before="0" w:after="0" w:line="240" w:lineRule="auto"/>
              <w:rPr>
                <w:rFonts w:ascii="Calibri" w:hAnsi="Calibri" w:eastAsia="Calibri" w:cs="Calibri"/>
                <w:noProof w:val="0"/>
                <w:sz w:val="22"/>
                <w:szCs w:val="22"/>
                <w:lang w:val="en-GB"/>
              </w:rPr>
            </w:pPr>
            <w:r w:rsidRPr="2F4C4387" w:rsidR="5664DD99">
              <w:rPr>
                <w:rFonts w:ascii="Calibri" w:hAnsi="Calibri" w:eastAsia="Calibri" w:cs="Calibri"/>
                <w:b w:val="0"/>
                <w:bCs w:val="0"/>
                <w:i w:val="0"/>
                <w:iCs w:val="0"/>
                <w:caps w:val="0"/>
                <w:smallCaps w:val="0"/>
                <w:noProof w:val="0"/>
                <w:color w:val="000000" w:themeColor="text1" w:themeTint="FF" w:themeShade="FF"/>
                <w:sz w:val="22"/>
                <w:szCs w:val="22"/>
                <w:lang w:val="en-GB"/>
              </w:rPr>
              <w:t>Engage with the broader academic and medical community through outreach activities.</w:t>
            </w:r>
          </w:p>
        </w:tc>
        <w:tc>
          <w:tcPr>
            <w:tcW w:w="1020" w:type="dxa"/>
            <w:tcMar/>
          </w:tcPr>
          <w:p w:rsidR="59DC943C" w:rsidP="2F4C4387" w:rsidRDefault="59DC943C" w14:paraId="40FB86CA" w14:textId="50E79E00">
            <w:pPr>
              <w:pStyle w:val="Normal"/>
              <w:spacing w:line="240" w:lineRule="auto"/>
              <w:jc w:val="center"/>
              <w:rPr>
                <w:b w:val="1"/>
                <w:bCs w:val="1"/>
              </w:rPr>
            </w:pPr>
            <w:r w:rsidRPr="2F4C4387" w:rsidR="59DC943C">
              <w:rPr>
                <w:b w:val="1"/>
                <w:bCs w:val="1"/>
              </w:rPr>
              <w:t>1</w:t>
            </w:r>
          </w:p>
        </w:tc>
        <w:tc>
          <w:tcPr>
            <w:tcW w:w="1241" w:type="dxa"/>
            <w:tcMar/>
          </w:tcPr>
          <w:p w:rsidR="70822E6E" w:rsidP="2F4C4387" w:rsidRDefault="70822E6E" w14:paraId="5E087477" w14:textId="4784ED00">
            <w:pPr>
              <w:pStyle w:val="Normal"/>
              <w:spacing w:before="0" w:beforeAutospacing="off" w:after="0" w:afterAutospacing="off" w:line="240" w:lineRule="auto"/>
              <w:jc w:val="center"/>
              <w:rPr>
                <w:b w:val="1"/>
                <w:bCs w:val="1"/>
              </w:rPr>
            </w:pPr>
            <w:r w:rsidRPr="2F4C4387" w:rsidR="70822E6E">
              <w:rPr>
                <w:b w:val="1"/>
                <w:bCs w:val="1"/>
              </w:rPr>
              <w:t>A/I</w:t>
            </w:r>
          </w:p>
        </w:tc>
      </w:tr>
      <w:tr w:rsidR="2F4C4387" w:rsidTr="2F4C4387" w14:paraId="1AB5EA2A">
        <w:trPr>
          <w:trHeight w:val="300"/>
        </w:trPr>
        <w:tc>
          <w:tcPr>
            <w:tcW w:w="562" w:type="dxa"/>
            <w:tcMar/>
          </w:tcPr>
          <w:p w:rsidR="5664DD99" w:rsidP="2F4C4387" w:rsidRDefault="5664DD99" w14:paraId="1280FD8D" w14:textId="778FDC82">
            <w:pPr>
              <w:pStyle w:val="Normal"/>
              <w:spacing w:line="240" w:lineRule="auto"/>
              <w:jc w:val="center"/>
              <w:rPr>
                <w:b w:val="1"/>
                <w:bCs w:val="1"/>
              </w:rPr>
            </w:pPr>
            <w:r w:rsidRPr="2F4C4387" w:rsidR="5664DD99">
              <w:rPr>
                <w:b w:val="1"/>
                <w:bCs w:val="1"/>
              </w:rPr>
              <w:t>5b</w:t>
            </w:r>
          </w:p>
        </w:tc>
        <w:tc>
          <w:tcPr>
            <w:tcW w:w="6660" w:type="dxa"/>
            <w:tcMar/>
          </w:tcPr>
          <w:p w:rsidR="5664DD99" w:rsidP="2F4C4387" w:rsidRDefault="5664DD99" w14:paraId="552262A3" w14:textId="2C448167">
            <w:pPr>
              <w:spacing w:before="0" w:after="0" w:line="240" w:lineRule="auto"/>
              <w:rPr>
                <w:rFonts w:ascii="Calibri" w:hAnsi="Calibri" w:eastAsia="Calibri" w:cs="Calibri"/>
                <w:noProof w:val="0"/>
                <w:sz w:val="22"/>
                <w:szCs w:val="22"/>
                <w:lang w:val="en-GB"/>
              </w:rPr>
            </w:pPr>
            <w:r w:rsidRPr="2F4C4387" w:rsidR="5664DD99">
              <w:rPr>
                <w:rFonts w:ascii="Calibri" w:hAnsi="Calibri" w:eastAsia="Calibri" w:cs="Calibri"/>
                <w:b w:val="0"/>
                <w:bCs w:val="0"/>
                <w:i w:val="0"/>
                <w:iCs w:val="0"/>
                <w:caps w:val="0"/>
                <w:smallCaps w:val="0"/>
                <w:noProof w:val="0"/>
                <w:color w:val="000000" w:themeColor="text1" w:themeTint="FF" w:themeShade="FF"/>
                <w:sz w:val="22"/>
                <w:szCs w:val="22"/>
                <w:lang w:val="en-GB"/>
              </w:rPr>
              <w:t>Promote the medical school and its programmes to prospective students and other stakeholders.</w:t>
            </w:r>
          </w:p>
        </w:tc>
        <w:tc>
          <w:tcPr>
            <w:tcW w:w="1020" w:type="dxa"/>
            <w:tcMar/>
          </w:tcPr>
          <w:p w:rsidR="59DC943C" w:rsidP="2F4C4387" w:rsidRDefault="59DC943C" w14:paraId="0AD017F7" w14:textId="5BAFE5AE">
            <w:pPr>
              <w:pStyle w:val="Normal"/>
              <w:spacing w:line="240" w:lineRule="auto"/>
              <w:jc w:val="center"/>
              <w:rPr>
                <w:b w:val="1"/>
                <w:bCs w:val="1"/>
              </w:rPr>
            </w:pPr>
            <w:r w:rsidRPr="2F4C4387" w:rsidR="59DC943C">
              <w:rPr>
                <w:b w:val="1"/>
                <w:bCs w:val="1"/>
              </w:rPr>
              <w:t>1</w:t>
            </w:r>
          </w:p>
        </w:tc>
        <w:tc>
          <w:tcPr>
            <w:tcW w:w="1241" w:type="dxa"/>
            <w:tcMar/>
          </w:tcPr>
          <w:p w:rsidR="08D00BFB" w:rsidP="2F4C4387" w:rsidRDefault="08D00BFB" w14:paraId="643280E6" w14:textId="6997C085">
            <w:pPr>
              <w:pStyle w:val="Normal"/>
              <w:spacing w:before="0" w:beforeAutospacing="off" w:after="0" w:afterAutospacing="off" w:line="240" w:lineRule="auto"/>
              <w:jc w:val="center"/>
              <w:rPr>
                <w:b w:val="1"/>
                <w:bCs w:val="1"/>
              </w:rPr>
            </w:pPr>
            <w:r w:rsidRPr="2F4C4387" w:rsidR="08D00BFB">
              <w:rPr>
                <w:b w:val="1"/>
                <w:bCs w:val="1"/>
              </w:rPr>
              <w:t>A/I</w:t>
            </w:r>
          </w:p>
        </w:tc>
      </w:tr>
      <w:tr w:rsidR="2F4C4387" w:rsidTr="2F4C4387" w14:paraId="4C208DAF">
        <w:trPr>
          <w:trHeight w:val="300"/>
        </w:trPr>
        <w:tc>
          <w:tcPr>
            <w:tcW w:w="562" w:type="dxa"/>
            <w:tcMar/>
          </w:tcPr>
          <w:p w:rsidR="5664DD99" w:rsidP="2F4C4387" w:rsidRDefault="5664DD99" w14:paraId="02A0B20F" w14:textId="3F8E5E68">
            <w:pPr>
              <w:pStyle w:val="Normal"/>
              <w:spacing w:line="240" w:lineRule="auto"/>
              <w:jc w:val="center"/>
              <w:rPr>
                <w:b w:val="1"/>
                <w:bCs w:val="1"/>
              </w:rPr>
            </w:pPr>
            <w:r w:rsidRPr="2F4C4387" w:rsidR="5664DD99">
              <w:rPr>
                <w:b w:val="1"/>
                <w:bCs w:val="1"/>
              </w:rPr>
              <w:t>5c</w:t>
            </w:r>
          </w:p>
        </w:tc>
        <w:tc>
          <w:tcPr>
            <w:tcW w:w="6660" w:type="dxa"/>
            <w:tcMar/>
          </w:tcPr>
          <w:p w:rsidR="5664DD99" w:rsidP="2F4C4387" w:rsidRDefault="5664DD99" w14:paraId="209FA5E0" w14:textId="4CF72F29">
            <w:pPr>
              <w:spacing w:before="0" w:after="0" w:line="240" w:lineRule="auto"/>
              <w:rPr>
                <w:rFonts w:ascii="Calibri" w:hAnsi="Calibri" w:eastAsia="Calibri" w:cs="Calibri"/>
                <w:noProof w:val="0"/>
                <w:sz w:val="22"/>
                <w:szCs w:val="22"/>
                <w:lang w:val="en-GB"/>
              </w:rPr>
            </w:pPr>
            <w:r w:rsidRPr="2F4C4387" w:rsidR="5664DD99">
              <w:rPr>
                <w:rFonts w:ascii="Calibri" w:hAnsi="Calibri" w:eastAsia="Calibri" w:cs="Calibri"/>
                <w:b w:val="0"/>
                <w:bCs w:val="0"/>
                <w:i w:val="0"/>
                <w:iCs w:val="0"/>
                <w:caps w:val="0"/>
                <w:smallCaps w:val="0"/>
                <w:noProof w:val="0"/>
                <w:color w:val="000000" w:themeColor="text1" w:themeTint="FF" w:themeShade="FF"/>
                <w:sz w:val="22"/>
                <w:szCs w:val="22"/>
                <w:lang w:val="en-GB"/>
              </w:rPr>
              <w:t>Represent the programme at recruitment events, open days, and other outreach activities. </w:t>
            </w:r>
          </w:p>
        </w:tc>
        <w:tc>
          <w:tcPr>
            <w:tcW w:w="1020" w:type="dxa"/>
            <w:tcMar/>
          </w:tcPr>
          <w:p w:rsidR="6FDD7F1E" w:rsidP="2F4C4387" w:rsidRDefault="6FDD7F1E" w14:paraId="2C35FB68" w14:textId="5CEC51C6">
            <w:pPr>
              <w:pStyle w:val="Normal"/>
              <w:spacing w:line="240" w:lineRule="auto"/>
              <w:jc w:val="center"/>
              <w:rPr>
                <w:b w:val="1"/>
                <w:bCs w:val="1"/>
              </w:rPr>
            </w:pPr>
            <w:r w:rsidRPr="2F4C4387" w:rsidR="6FDD7F1E">
              <w:rPr>
                <w:b w:val="1"/>
                <w:bCs w:val="1"/>
              </w:rPr>
              <w:t>1</w:t>
            </w:r>
          </w:p>
        </w:tc>
        <w:tc>
          <w:tcPr>
            <w:tcW w:w="1241" w:type="dxa"/>
            <w:tcMar/>
          </w:tcPr>
          <w:p w:rsidR="08D00BFB" w:rsidP="2F4C4387" w:rsidRDefault="08D00BFB" w14:paraId="75DE061B" w14:textId="29327E66">
            <w:pPr>
              <w:pStyle w:val="Normal"/>
              <w:spacing w:before="0" w:beforeAutospacing="off" w:after="0" w:afterAutospacing="off" w:line="240" w:lineRule="auto"/>
              <w:jc w:val="center"/>
              <w:rPr>
                <w:b w:val="1"/>
                <w:bCs w:val="1"/>
              </w:rPr>
            </w:pPr>
            <w:r w:rsidRPr="2F4C4387" w:rsidR="08D00BFB">
              <w:rPr>
                <w:b w:val="1"/>
                <w:bCs w:val="1"/>
              </w:rPr>
              <w:t>A/I</w:t>
            </w:r>
          </w:p>
        </w:tc>
      </w:tr>
    </w:tbl>
    <w:tbl>
      <w:tblPr>
        <w:tblStyle w:val="TableGrid"/>
        <w:tblW w:w="9468" w:type="dxa"/>
        <w:tblLook w:val="04A0" w:firstRow="1" w:lastRow="0" w:firstColumn="1" w:lastColumn="0" w:noHBand="0" w:noVBand="1"/>
      </w:tblPr>
      <w:tblGrid>
        <w:gridCol w:w="562"/>
        <w:gridCol w:w="6660"/>
        <w:gridCol w:w="1020"/>
        <w:gridCol w:w="1226"/>
      </w:tblGrid>
      <w:tr w:rsidRPr="004E7DC1" w:rsidR="004E7DC1" w:rsidTr="2F4C4387" w14:paraId="534AA253" w14:textId="77777777">
        <w:tc>
          <w:tcPr>
            <w:tcW w:w="562" w:type="dxa"/>
            <w:tcMar/>
          </w:tcPr>
          <w:p w:rsidR="004E7DC1" w:rsidP="2F4C4387" w:rsidRDefault="004E7DC1" w14:paraId="7A8B6DC4" w14:textId="70CD1B46">
            <w:pPr>
              <w:spacing w:before="0" w:beforeAutospacing="off" w:after="0" w:afterAutospacing="off" w:line="240" w:lineRule="auto"/>
              <w:jc w:val="center"/>
              <w:rPr>
                <w:b w:val="1"/>
                <w:bCs w:val="1"/>
              </w:rPr>
            </w:pPr>
            <w:r w:rsidRPr="2F4C4387" w:rsidR="5664DD99">
              <w:rPr>
                <w:b w:val="1"/>
                <w:bCs w:val="1"/>
              </w:rPr>
              <w:t>6</w:t>
            </w:r>
          </w:p>
        </w:tc>
        <w:tc>
          <w:tcPr>
            <w:tcW w:w="6660" w:type="dxa"/>
            <w:tcMar/>
          </w:tcPr>
          <w:p w:rsidRPr="004E7DC1" w:rsidR="004E7DC1" w:rsidP="2F4C4387" w:rsidRDefault="004E7DC1" w14:paraId="51FEED9D" w14:textId="3577BB16">
            <w:pPr>
              <w:spacing w:before="0" w:beforeAutospacing="off" w:after="0" w:afterAutospacing="off" w:line="240" w:lineRule="auto"/>
              <w:rPr>
                <w:b w:val="1"/>
                <w:bCs w:val="1"/>
              </w:rPr>
            </w:pPr>
            <w:r w:rsidRPr="2F4C4387" w:rsidR="004E7DC1">
              <w:rPr>
                <w:b w:val="1"/>
                <w:bCs w:val="1"/>
              </w:rPr>
              <w:t>Others</w:t>
            </w:r>
          </w:p>
        </w:tc>
        <w:tc>
          <w:tcPr>
            <w:tcW w:w="1020" w:type="dxa"/>
            <w:tcMar/>
          </w:tcPr>
          <w:p w:rsidRPr="004E7DC1" w:rsidR="004E7DC1" w:rsidP="2F4C4387" w:rsidRDefault="004E7DC1" w14:paraId="3BEE9227" w14:textId="77777777">
            <w:pPr>
              <w:spacing w:before="0" w:beforeAutospacing="off" w:after="0" w:afterAutospacing="off" w:line="240" w:lineRule="auto"/>
              <w:jc w:val="center"/>
              <w:rPr>
                <w:b w:val="1"/>
                <w:bCs w:val="1"/>
              </w:rPr>
            </w:pPr>
          </w:p>
        </w:tc>
        <w:tc>
          <w:tcPr>
            <w:tcW w:w="1226" w:type="dxa"/>
            <w:tcMar/>
          </w:tcPr>
          <w:p w:rsidRPr="004E7DC1" w:rsidR="004E7DC1" w:rsidP="2F4C4387" w:rsidRDefault="004E7DC1" w14:paraId="4A69AE25" w14:textId="77777777">
            <w:pPr>
              <w:spacing w:before="0" w:beforeAutospacing="off" w:after="0" w:afterAutospacing="off" w:line="240" w:lineRule="auto"/>
              <w:jc w:val="center"/>
              <w:rPr>
                <w:b w:val="1"/>
                <w:bCs w:val="1"/>
              </w:rPr>
            </w:pPr>
          </w:p>
        </w:tc>
      </w:tr>
      <w:tr w:rsidRPr="004E7DC1" w:rsidR="004E7DC1" w:rsidTr="2F4C4387" w14:paraId="1A3991C2" w14:textId="77777777">
        <w:tc>
          <w:tcPr>
            <w:tcW w:w="562" w:type="dxa"/>
            <w:tcMar/>
          </w:tcPr>
          <w:p w:rsidR="004E7DC1" w:rsidP="2F4C4387" w:rsidRDefault="004E7DC1" w14:paraId="71421EAB" w14:textId="03C85914">
            <w:pPr>
              <w:spacing w:before="0" w:beforeAutospacing="off" w:after="0" w:afterAutospacing="off" w:line="240" w:lineRule="auto"/>
              <w:jc w:val="center"/>
              <w:rPr>
                <w:b w:val="1"/>
                <w:bCs w:val="1"/>
              </w:rPr>
            </w:pPr>
            <w:r w:rsidRPr="2F4C4387" w:rsidR="52F3181F">
              <w:rPr>
                <w:b w:val="1"/>
                <w:bCs w:val="1"/>
              </w:rPr>
              <w:t>6</w:t>
            </w:r>
            <w:r w:rsidRPr="2F4C4387" w:rsidR="004E7DC1">
              <w:rPr>
                <w:b w:val="1"/>
                <w:bCs w:val="1"/>
              </w:rPr>
              <w:t>a</w:t>
            </w:r>
          </w:p>
        </w:tc>
        <w:tc>
          <w:tcPr>
            <w:tcW w:w="6660" w:type="dxa"/>
            <w:tcMar/>
          </w:tcPr>
          <w:p w:rsidRPr="004E7DC1" w:rsidR="004E7DC1" w:rsidP="2F4C4387" w:rsidRDefault="004E7DC1" w14:paraId="109F8221" w14:textId="3BA04AC3">
            <w:pPr>
              <w:spacing w:before="0" w:beforeAutospacing="off" w:after="0" w:afterAutospacing="off" w:line="240" w:lineRule="auto"/>
              <w:rPr>
                <w:b w:val="1"/>
                <w:bCs w:val="1"/>
              </w:rPr>
            </w:pPr>
            <w:r w:rsidR="004E7DC1">
              <w:rPr/>
              <w:t>Willingness to undertake staff development, which may take place outside the University</w:t>
            </w:r>
          </w:p>
        </w:tc>
        <w:tc>
          <w:tcPr>
            <w:tcW w:w="1020" w:type="dxa"/>
            <w:tcMar/>
          </w:tcPr>
          <w:p w:rsidRPr="004E7DC1" w:rsidR="004E7DC1" w:rsidP="2F4C4387" w:rsidRDefault="004E7DC1" w14:paraId="524FF724" w14:textId="7C08FA5E">
            <w:pPr>
              <w:spacing w:before="0" w:beforeAutospacing="off" w:after="0" w:afterAutospacing="off" w:line="240" w:lineRule="auto"/>
              <w:jc w:val="center"/>
              <w:rPr>
                <w:b w:val="1"/>
                <w:bCs w:val="1"/>
              </w:rPr>
            </w:pPr>
            <w:r w:rsidRPr="2F4C4387" w:rsidR="349DB005">
              <w:rPr>
                <w:b w:val="1"/>
                <w:bCs w:val="1"/>
              </w:rPr>
              <w:t>1</w:t>
            </w:r>
          </w:p>
        </w:tc>
        <w:tc>
          <w:tcPr>
            <w:tcW w:w="1226" w:type="dxa"/>
            <w:tcMar/>
          </w:tcPr>
          <w:p w:rsidRPr="004E7DC1" w:rsidR="004E7DC1" w:rsidP="2F4C4387" w:rsidRDefault="004E7DC1" w14:paraId="5B9AC7C6" w14:textId="0FB75C93">
            <w:pPr>
              <w:pStyle w:val="Normal"/>
              <w:spacing w:before="0" w:beforeAutospacing="off" w:after="0" w:afterAutospacing="off" w:line="240" w:lineRule="auto"/>
              <w:jc w:val="center"/>
              <w:rPr>
                <w:b w:val="1"/>
                <w:bCs w:val="1"/>
              </w:rPr>
            </w:pPr>
            <w:r w:rsidRPr="2F4C4387" w:rsidR="18FF1D58">
              <w:rPr>
                <w:b w:val="1"/>
                <w:bCs w:val="1"/>
              </w:rPr>
              <w:t>A/I</w:t>
            </w:r>
          </w:p>
          <w:p w:rsidRPr="004E7DC1" w:rsidR="004E7DC1" w:rsidP="2F4C4387" w:rsidRDefault="004E7DC1" w14:paraId="60C90109" w14:textId="4F07DD74">
            <w:pPr>
              <w:spacing w:before="0" w:beforeAutospacing="off" w:after="0" w:afterAutospacing="off" w:line="240" w:lineRule="auto"/>
              <w:jc w:val="center"/>
              <w:rPr>
                <w:b w:val="1"/>
                <w:bCs w:val="1"/>
              </w:rPr>
            </w:pPr>
          </w:p>
        </w:tc>
      </w:tr>
      <w:tr w:rsidRPr="004E7DC1" w:rsidR="004E7DC1" w:rsidTr="2F4C4387" w14:paraId="32526E9C" w14:textId="77777777">
        <w:tc>
          <w:tcPr>
            <w:tcW w:w="562" w:type="dxa"/>
            <w:tcMar/>
          </w:tcPr>
          <w:p w:rsidR="004E7DC1" w:rsidP="2F4C4387" w:rsidRDefault="004E7DC1" w14:paraId="2D999100" w14:textId="414598E2">
            <w:pPr>
              <w:spacing w:before="0" w:beforeAutospacing="off" w:after="0" w:afterAutospacing="off" w:line="240" w:lineRule="auto"/>
              <w:jc w:val="center"/>
              <w:rPr>
                <w:b w:val="1"/>
                <w:bCs w:val="1"/>
              </w:rPr>
            </w:pPr>
            <w:r w:rsidRPr="2F4C4387" w:rsidR="31712660">
              <w:rPr>
                <w:b w:val="1"/>
                <w:bCs w:val="1"/>
              </w:rPr>
              <w:t>6</w:t>
            </w:r>
            <w:r w:rsidRPr="2F4C4387" w:rsidR="004E7DC1">
              <w:rPr>
                <w:b w:val="1"/>
                <w:bCs w:val="1"/>
              </w:rPr>
              <w:t>b</w:t>
            </w:r>
          </w:p>
        </w:tc>
        <w:tc>
          <w:tcPr>
            <w:tcW w:w="6660" w:type="dxa"/>
            <w:tcMar/>
          </w:tcPr>
          <w:p w:rsidRPr="004E7DC1" w:rsidR="004E7DC1" w:rsidP="2F4C4387" w:rsidRDefault="004E7DC1" w14:paraId="775C7873" w14:textId="4AA8BF09">
            <w:pPr>
              <w:spacing w:before="0" w:beforeAutospacing="off" w:after="0" w:afterAutospacing="off" w:line="240" w:lineRule="auto"/>
              <w:rPr>
                <w:b w:val="1"/>
                <w:bCs w:val="1"/>
              </w:rPr>
            </w:pPr>
            <w:r w:rsidR="004E7DC1">
              <w:rPr/>
              <w:t>Awareness of the principles of the Data Protection Act,</w:t>
            </w:r>
            <w:r w:rsidR="004E7DC1">
              <w:rPr>
                <w:spacing w:val="-60"/>
              </w:rPr>
              <w:t xml:space="preserve"> </w:t>
            </w:r>
            <w:r w:rsidR="004E7DC1">
              <w:rPr/>
              <w:t>Freedom</w:t>
            </w:r>
            <w:r w:rsidR="004E7DC1">
              <w:rPr>
                <w:spacing w:val="-2"/>
              </w:rPr>
              <w:t xml:space="preserve"> </w:t>
            </w:r>
            <w:r w:rsidR="004E7DC1">
              <w:rPr/>
              <w:t>of</w:t>
            </w:r>
            <w:r w:rsidR="004E7DC1">
              <w:rPr>
                <w:spacing w:val="1"/>
              </w:rPr>
              <w:t xml:space="preserve"> </w:t>
            </w:r>
            <w:r w:rsidR="004E7DC1">
              <w:rPr/>
              <w:t>Information</w:t>
            </w:r>
            <w:r w:rsidR="004E7DC1">
              <w:rPr>
                <w:spacing w:val="-2"/>
              </w:rPr>
              <w:t xml:space="preserve"> </w:t>
            </w:r>
            <w:r w:rsidR="004E7DC1">
              <w:rPr/>
              <w:t>Act, Prevent,</w:t>
            </w:r>
            <w:r w:rsidR="004E7DC1">
              <w:rPr>
                <w:spacing w:val="-2"/>
              </w:rPr>
              <w:t xml:space="preserve"> </w:t>
            </w:r>
            <w:r w:rsidR="004E7DC1">
              <w:rPr/>
              <w:t>the</w:t>
            </w:r>
            <w:r w:rsidR="004E7DC1">
              <w:rPr>
                <w:spacing w:val="-3"/>
              </w:rPr>
              <w:t xml:space="preserve"> </w:t>
            </w:r>
            <w:r w:rsidR="004E7DC1">
              <w:rPr/>
              <w:t>Bribery</w:t>
            </w:r>
            <w:r w:rsidR="004E7DC1">
              <w:rPr>
                <w:spacing w:val="-3"/>
              </w:rPr>
              <w:t xml:space="preserve"> </w:t>
            </w:r>
            <w:r w:rsidR="004E7DC1">
              <w:rPr/>
              <w:t>Act</w:t>
            </w:r>
          </w:p>
        </w:tc>
        <w:tc>
          <w:tcPr>
            <w:tcW w:w="1020" w:type="dxa"/>
            <w:tcMar/>
          </w:tcPr>
          <w:p w:rsidRPr="004E7DC1" w:rsidR="004E7DC1" w:rsidP="2F4C4387" w:rsidRDefault="004E7DC1" w14:paraId="3185D09C" w14:textId="4D629945">
            <w:pPr>
              <w:spacing w:before="0" w:beforeAutospacing="off" w:after="0" w:afterAutospacing="off" w:line="240" w:lineRule="auto"/>
              <w:jc w:val="center"/>
              <w:rPr>
                <w:b w:val="1"/>
                <w:bCs w:val="1"/>
              </w:rPr>
            </w:pPr>
            <w:r w:rsidRPr="2F4C4387" w:rsidR="349DB005">
              <w:rPr>
                <w:b w:val="1"/>
                <w:bCs w:val="1"/>
              </w:rPr>
              <w:t>1</w:t>
            </w:r>
          </w:p>
        </w:tc>
        <w:tc>
          <w:tcPr>
            <w:tcW w:w="1226" w:type="dxa"/>
            <w:tcMar/>
          </w:tcPr>
          <w:p w:rsidRPr="004E7DC1" w:rsidR="004E7DC1" w:rsidP="2F4C4387" w:rsidRDefault="004E7DC1" w14:paraId="665DAC09" w14:textId="0FB75C93">
            <w:pPr>
              <w:pStyle w:val="Normal"/>
              <w:spacing w:before="0" w:beforeAutospacing="off" w:after="0" w:afterAutospacing="off" w:line="240" w:lineRule="auto"/>
              <w:jc w:val="center"/>
              <w:rPr>
                <w:b w:val="1"/>
                <w:bCs w:val="1"/>
              </w:rPr>
            </w:pPr>
            <w:r w:rsidRPr="2F4C4387" w:rsidR="692C530A">
              <w:rPr>
                <w:b w:val="1"/>
                <w:bCs w:val="1"/>
              </w:rPr>
              <w:t>A/I</w:t>
            </w:r>
          </w:p>
          <w:p w:rsidRPr="004E7DC1" w:rsidR="004E7DC1" w:rsidP="2F4C4387" w:rsidRDefault="004E7DC1" w14:paraId="75A0BBD2" w14:textId="6E7B81F0">
            <w:pPr>
              <w:spacing w:before="0" w:beforeAutospacing="off" w:after="0" w:afterAutospacing="off" w:line="240" w:lineRule="auto"/>
              <w:jc w:val="center"/>
              <w:rPr>
                <w:b w:val="1"/>
                <w:bCs w:val="1"/>
              </w:rPr>
            </w:pPr>
          </w:p>
        </w:tc>
      </w:tr>
      <w:tr w:rsidRPr="004E7DC1" w:rsidR="004E7DC1" w:rsidTr="2F4C4387" w14:paraId="34CD5401" w14:textId="77777777">
        <w:tc>
          <w:tcPr>
            <w:tcW w:w="562" w:type="dxa"/>
            <w:tcMar/>
          </w:tcPr>
          <w:p w:rsidR="004E7DC1" w:rsidP="2F4C4387" w:rsidRDefault="004E7DC1" w14:paraId="7D7FAAF2" w14:textId="75DC65F5">
            <w:pPr>
              <w:spacing w:before="0" w:beforeAutospacing="off" w:after="0" w:afterAutospacing="off" w:line="240" w:lineRule="auto"/>
              <w:jc w:val="center"/>
              <w:rPr>
                <w:b w:val="1"/>
                <w:bCs w:val="1"/>
              </w:rPr>
            </w:pPr>
            <w:r w:rsidRPr="2F4C4387" w:rsidR="7EBAFA47">
              <w:rPr>
                <w:b w:val="1"/>
                <w:bCs w:val="1"/>
              </w:rPr>
              <w:t>6</w:t>
            </w:r>
            <w:r w:rsidRPr="2F4C4387" w:rsidR="004E7DC1">
              <w:rPr>
                <w:b w:val="1"/>
                <w:bCs w:val="1"/>
              </w:rPr>
              <w:t>c</w:t>
            </w:r>
          </w:p>
        </w:tc>
        <w:tc>
          <w:tcPr>
            <w:tcW w:w="6660" w:type="dxa"/>
            <w:tcMar/>
          </w:tcPr>
          <w:p w:rsidR="004E7DC1" w:rsidP="2F4C4387" w:rsidRDefault="004E7DC1" w14:paraId="25CDFCC1" w14:textId="14E69618">
            <w:pPr>
              <w:spacing w:before="0" w:beforeAutospacing="off" w:after="0" w:afterAutospacing="off" w:line="240" w:lineRule="auto"/>
            </w:pPr>
            <w:r w:rsidR="004E7DC1">
              <w:rPr/>
              <w:t>Awareness of the requirements of Health &amp; Safety within the</w:t>
            </w:r>
            <w:r w:rsidR="004E7DC1">
              <w:rPr>
                <w:spacing w:val="-59"/>
              </w:rPr>
              <w:t xml:space="preserve"> </w:t>
            </w:r>
            <w:r w:rsidR="004E7DC1">
              <w:rPr/>
              <w:t>work</w:t>
            </w:r>
            <w:r w:rsidR="004E7DC1">
              <w:rPr>
                <w:spacing w:val="2"/>
              </w:rPr>
              <w:t xml:space="preserve"> </w:t>
            </w:r>
            <w:r w:rsidR="004E7DC1">
              <w:rPr/>
              <w:t>environment</w:t>
            </w:r>
          </w:p>
        </w:tc>
        <w:tc>
          <w:tcPr>
            <w:tcW w:w="1020" w:type="dxa"/>
            <w:tcMar/>
          </w:tcPr>
          <w:p w:rsidRPr="004E7DC1" w:rsidR="004E7DC1" w:rsidP="2F4C4387" w:rsidRDefault="004E7DC1" w14:paraId="6A663A46" w14:textId="53750CA1">
            <w:pPr>
              <w:spacing w:before="0" w:beforeAutospacing="off" w:after="0" w:afterAutospacing="off" w:line="240" w:lineRule="auto"/>
              <w:jc w:val="center"/>
              <w:rPr>
                <w:b w:val="1"/>
                <w:bCs w:val="1"/>
              </w:rPr>
            </w:pPr>
            <w:r w:rsidRPr="2F4C4387" w:rsidR="356543BC">
              <w:rPr>
                <w:b w:val="1"/>
                <w:bCs w:val="1"/>
              </w:rPr>
              <w:t>1</w:t>
            </w:r>
          </w:p>
        </w:tc>
        <w:tc>
          <w:tcPr>
            <w:tcW w:w="1226" w:type="dxa"/>
            <w:tcMar/>
          </w:tcPr>
          <w:p w:rsidRPr="004E7DC1" w:rsidR="004E7DC1" w:rsidP="2F4C4387" w:rsidRDefault="004E7DC1" w14:paraId="14CA73C1" w14:textId="0FB75C93">
            <w:pPr>
              <w:pStyle w:val="Normal"/>
              <w:spacing w:before="0" w:beforeAutospacing="off" w:after="0" w:afterAutospacing="off" w:line="240" w:lineRule="auto"/>
              <w:jc w:val="center"/>
              <w:rPr>
                <w:b w:val="1"/>
                <w:bCs w:val="1"/>
              </w:rPr>
            </w:pPr>
            <w:r w:rsidRPr="2F4C4387" w:rsidR="607C0A6D">
              <w:rPr>
                <w:b w:val="1"/>
                <w:bCs w:val="1"/>
              </w:rPr>
              <w:t>A/I</w:t>
            </w:r>
          </w:p>
          <w:p w:rsidRPr="004E7DC1" w:rsidR="004E7DC1" w:rsidP="2F4C4387" w:rsidRDefault="004E7DC1" w14:paraId="6ED6782D" w14:textId="1D8E6F97">
            <w:pPr>
              <w:spacing w:before="0" w:beforeAutospacing="off" w:after="0" w:afterAutospacing="off" w:line="240" w:lineRule="auto"/>
              <w:jc w:val="center"/>
              <w:rPr>
                <w:b w:val="1"/>
                <w:bCs w:val="1"/>
              </w:rPr>
            </w:pPr>
          </w:p>
        </w:tc>
      </w:tr>
      <w:tr w:rsidRPr="004E7DC1" w:rsidR="004E7DC1" w:rsidTr="2F4C4387" w14:paraId="55D5423C" w14:textId="77777777">
        <w:tc>
          <w:tcPr>
            <w:tcW w:w="562" w:type="dxa"/>
            <w:tcMar/>
          </w:tcPr>
          <w:p w:rsidR="004E7DC1" w:rsidP="2F4C4387" w:rsidRDefault="004E7DC1" w14:paraId="7A0EE5B1" w14:textId="7C8653B1">
            <w:pPr>
              <w:spacing w:before="0" w:beforeAutospacing="off" w:after="0" w:afterAutospacing="off" w:line="240" w:lineRule="auto"/>
              <w:jc w:val="center"/>
              <w:rPr>
                <w:b w:val="1"/>
                <w:bCs w:val="1"/>
              </w:rPr>
            </w:pPr>
            <w:r w:rsidRPr="2F4C4387" w:rsidR="2E6C6AA7">
              <w:rPr>
                <w:b w:val="1"/>
                <w:bCs w:val="1"/>
              </w:rPr>
              <w:t>6</w:t>
            </w:r>
            <w:r w:rsidRPr="2F4C4387" w:rsidR="004E7DC1">
              <w:rPr>
                <w:b w:val="1"/>
                <w:bCs w:val="1"/>
              </w:rPr>
              <w:t>d</w:t>
            </w:r>
          </w:p>
        </w:tc>
        <w:tc>
          <w:tcPr>
            <w:tcW w:w="6660" w:type="dxa"/>
            <w:tcMar/>
          </w:tcPr>
          <w:p w:rsidR="004E7DC1" w:rsidP="2F4C4387" w:rsidRDefault="004E7DC1" w14:paraId="288EC30B" w14:textId="6977C1E4">
            <w:pPr>
              <w:spacing w:before="0" w:beforeAutospacing="off" w:after="0" w:afterAutospacing="off" w:line="240" w:lineRule="auto"/>
            </w:pPr>
            <w:r w:rsidR="004E7DC1">
              <w:rPr/>
              <w:t>Commitment to the University’s policy on equal opportunities and diversity</w:t>
            </w:r>
          </w:p>
        </w:tc>
        <w:tc>
          <w:tcPr>
            <w:tcW w:w="1020" w:type="dxa"/>
            <w:tcMar/>
          </w:tcPr>
          <w:p w:rsidRPr="004E7DC1" w:rsidR="004E7DC1" w:rsidP="2F4C4387" w:rsidRDefault="004E7DC1" w14:paraId="07DD4DB3" w14:textId="5ED96957">
            <w:pPr>
              <w:spacing w:before="0" w:beforeAutospacing="off" w:after="0" w:afterAutospacing="off" w:line="240" w:lineRule="auto"/>
              <w:jc w:val="center"/>
              <w:rPr>
                <w:b w:val="1"/>
                <w:bCs w:val="1"/>
              </w:rPr>
            </w:pPr>
            <w:r w:rsidRPr="2F4C4387" w:rsidR="356543BC">
              <w:rPr>
                <w:b w:val="1"/>
                <w:bCs w:val="1"/>
              </w:rPr>
              <w:t>1</w:t>
            </w:r>
          </w:p>
        </w:tc>
        <w:tc>
          <w:tcPr>
            <w:tcW w:w="1226" w:type="dxa"/>
            <w:tcMar/>
          </w:tcPr>
          <w:p w:rsidRPr="004E7DC1" w:rsidR="004E7DC1" w:rsidP="2F4C4387" w:rsidRDefault="004E7DC1" w14:paraId="174E404E" w14:textId="0FB75C93">
            <w:pPr>
              <w:pStyle w:val="Normal"/>
              <w:spacing w:before="0" w:beforeAutospacing="off" w:after="0" w:afterAutospacing="off" w:line="240" w:lineRule="auto"/>
              <w:jc w:val="center"/>
              <w:rPr>
                <w:b w:val="1"/>
                <w:bCs w:val="1"/>
              </w:rPr>
            </w:pPr>
            <w:r w:rsidRPr="2F4C4387" w:rsidR="607C0A6D">
              <w:rPr>
                <w:b w:val="1"/>
                <w:bCs w:val="1"/>
              </w:rPr>
              <w:t>A/I</w:t>
            </w:r>
          </w:p>
          <w:p w:rsidRPr="004E7DC1" w:rsidR="004E7DC1" w:rsidP="2F4C4387" w:rsidRDefault="004E7DC1" w14:paraId="4FFA7131" w14:textId="5160BFA1">
            <w:pPr>
              <w:spacing w:before="0" w:beforeAutospacing="off" w:after="0" w:afterAutospacing="off" w:line="240" w:lineRule="auto"/>
              <w:jc w:val="center"/>
              <w:rPr>
                <w:b w:val="1"/>
                <w:bCs w:val="1"/>
              </w:rPr>
            </w:pPr>
          </w:p>
        </w:tc>
      </w:tr>
      <w:tr w:rsidRPr="004E7DC1" w:rsidR="004E7DC1" w:rsidTr="2F4C4387" w14:paraId="69BAF658" w14:textId="77777777">
        <w:tc>
          <w:tcPr>
            <w:tcW w:w="562" w:type="dxa"/>
            <w:tcMar/>
          </w:tcPr>
          <w:p w:rsidR="004E7DC1" w:rsidP="2F4C4387" w:rsidRDefault="004E7DC1" w14:paraId="77C660B3" w14:textId="4FE349E8">
            <w:pPr>
              <w:spacing w:before="0" w:beforeAutospacing="off" w:after="0" w:afterAutospacing="off" w:line="240" w:lineRule="auto"/>
              <w:jc w:val="center"/>
              <w:rPr>
                <w:b w:val="1"/>
                <w:bCs w:val="1"/>
              </w:rPr>
            </w:pPr>
            <w:r w:rsidRPr="2F4C4387" w:rsidR="18EF1A31">
              <w:rPr>
                <w:b w:val="1"/>
                <w:bCs w:val="1"/>
              </w:rPr>
              <w:t>6</w:t>
            </w:r>
            <w:r w:rsidRPr="2F4C4387" w:rsidR="004E7DC1">
              <w:rPr>
                <w:b w:val="1"/>
                <w:bCs w:val="1"/>
              </w:rPr>
              <w:t>e</w:t>
            </w:r>
          </w:p>
        </w:tc>
        <w:tc>
          <w:tcPr>
            <w:tcW w:w="6660" w:type="dxa"/>
            <w:tcMar/>
          </w:tcPr>
          <w:p w:rsidR="004E7DC1" w:rsidP="2F4C4387" w:rsidRDefault="004E7DC1" w14:paraId="1078B089" w14:textId="681D4779">
            <w:pPr>
              <w:spacing w:before="0" w:beforeAutospacing="off" w:after="0" w:afterAutospacing="off" w:line="240" w:lineRule="auto"/>
            </w:pPr>
            <w:r w:rsidR="004E7DC1">
              <w:rPr/>
              <w:t>Available to work evenings and outside the normal academic year</w:t>
            </w:r>
          </w:p>
        </w:tc>
        <w:tc>
          <w:tcPr>
            <w:tcW w:w="1020" w:type="dxa"/>
            <w:tcMar/>
          </w:tcPr>
          <w:p w:rsidRPr="004E7DC1" w:rsidR="004E7DC1" w:rsidP="2F4C4387" w:rsidRDefault="004E7DC1" w14:paraId="011934D7" w14:textId="0778579D">
            <w:pPr>
              <w:spacing w:before="0" w:beforeAutospacing="off" w:after="0" w:afterAutospacing="off" w:line="240" w:lineRule="auto"/>
              <w:jc w:val="center"/>
              <w:rPr>
                <w:b w:val="1"/>
                <w:bCs w:val="1"/>
              </w:rPr>
            </w:pPr>
            <w:r w:rsidRPr="2F4C4387" w:rsidR="4656DCD2">
              <w:rPr>
                <w:b w:val="1"/>
                <w:bCs w:val="1"/>
              </w:rPr>
              <w:t>1</w:t>
            </w:r>
          </w:p>
        </w:tc>
        <w:tc>
          <w:tcPr>
            <w:tcW w:w="1226" w:type="dxa"/>
            <w:tcMar/>
          </w:tcPr>
          <w:p w:rsidRPr="004E7DC1" w:rsidR="004E7DC1" w:rsidP="2F4C4387" w:rsidRDefault="004E7DC1" w14:paraId="3F0CD101" w14:textId="3D01AFA2">
            <w:pPr>
              <w:pStyle w:val="Normal"/>
              <w:spacing w:before="0" w:beforeAutospacing="off" w:after="0" w:afterAutospacing="off" w:line="240" w:lineRule="auto"/>
              <w:jc w:val="center"/>
              <w:rPr>
                <w:b w:val="1"/>
                <w:bCs w:val="1"/>
              </w:rPr>
            </w:pPr>
            <w:r w:rsidRPr="2F4C4387" w:rsidR="6DC4B54B">
              <w:rPr>
                <w:b w:val="1"/>
                <w:bCs w:val="1"/>
              </w:rPr>
              <w:t>A/I</w:t>
            </w:r>
          </w:p>
        </w:tc>
      </w:tr>
      <w:tr w:rsidRPr="004E7DC1" w:rsidR="004E7DC1" w:rsidTr="2F4C4387" w14:paraId="66D71CF7" w14:textId="77777777">
        <w:tc>
          <w:tcPr>
            <w:tcW w:w="562" w:type="dxa"/>
            <w:tcMar/>
          </w:tcPr>
          <w:p w:rsidR="004E7DC1" w:rsidP="2F4C4387" w:rsidRDefault="004E7DC1" w14:paraId="0C267162" w14:textId="18D6E4C1">
            <w:pPr>
              <w:spacing w:before="0" w:beforeAutospacing="off" w:after="0" w:afterAutospacing="off" w:line="240" w:lineRule="auto"/>
              <w:jc w:val="center"/>
              <w:rPr>
                <w:b w:val="1"/>
                <w:bCs w:val="1"/>
              </w:rPr>
            </w:pPr>
            <w:r w:rsidRPr="2F4C4387" w:rsidR="6014715B">
              <w:rPr>
                <w:b w:val="1"/>
                <w:bCs w:val="1"/>
              </w:rPr>
              <w:t>6</w:t>
            </w:r>
            <w:r w:rsidRPr="2F4C4387" w:rsidR="004E7DC1">
              <w:rPr>
                <w:b w:val="1"/>
                <w:bCs w:val="1"/>
              </w:rPr>
              <w:t>f</w:t>
            </w:r>
          </w:p>
        </w:tc>
        <w:tc>
          <w:tcPr>
            <w:tcW w:w="6660" w:type="dxa"/>
            <w:tcMar/>
          </w:tcPr>
          <w:p w:rsidR="004E7DC1" w:rsidP="2F4C4387" w:rsidRDefault="004E7DC1" w14:paraId="39D8649D" w14:textId="6768F52D">
            <w:pPr>
              <w:spacing w:before="0" w:beforeAutospacing="off" w:after="0" w:afterAutospacing="off" w:line="240" w:lineRule="auto"/>
            </w:pPr>
            <w:r w:rsidR="004E7DC1">
              <w:rPr/>
              <w:t xml:space="preserve">Able to travel nationally and internationally </w:t>
            </w:r>
            <w:r w:rsidR="004E7DC1">
              <w:rPr/>
              <w:t>in order to</w:t>
            </w:r>
            <w:r w:rsidR="004E7DC1">
              <w:rPr/>
              <w:t xml:space="preserve"> meet the requirements of the service</w:t>
            </w:r>
          </w:p>
        </w:tc>
        <w:tc>
          <w:tcPr>
            <w:tcW w:w="1020" w:type="dxa"/>
            <w:tcMar/>
          </w:tcPr>
          <w:p w:rsidRPr="004E7DC1" w:rsidR="004E7DC1" w:rsidP="2F4C4387" w:rsidRDefault="004E7DC1" w14:paraId="3D98B4BA" w14:textId="23412176">
            <w:pPr>
              <w:spacing w:before="0" w:beforeAutospacing="off" w:after="0" w:afterAutospacing="off" w:line="240" w:lineRule="auto"/>
              <w:jc w:val="center"/>
              <w:rPr>
                <w:b w:val="1"/>
                <w:bCs w:val="1"/>
              </w:rPr>
            </w:pPr>
            <w:r w:rsidRPr="2F4C4387" w:rsidR="4656DCD2">
              <w:rPr>
                <w:b w:val="1"/>
                <w:bCs w:val="1"/>
              </w:rPr>
              <w:t>1</w:t>
            </w:r>
          </w:p>
        </w:tc>
        <w:tc>
          <w:tcPr>
            <w:tcW w:w="1226" w:type="dxa"/>
            <w:tcMar/>
          </w:tcPr>
          <w:p w:rsidRPr="004E7DC1" w:rsidR="004E7DC1" w:rsidP="2F4C4387" w:rsidRDefault="004E7DC1" w14:paraId="55781AA1" w14:textId="0FB75C93">
            <w:pPr>
              <w:pStyle w:val="Normal"/>
              <w:spacing w:before="0" w:beforeAutospacing="off" w:after="0" w:afterAutospacing="off" w:line="240" w:lineRule="auto"/>
              <w:jc w:val="center"/>
              <w:rPr>
                <w:b w:val="1"/>
                <w:bCs w:val="1"/>
              </w:rPr>
            </w:pPr>
            <w:r w:rsidRPr="2F4C4387" w:rsidR="6A04EB2B">
              <w:rPr>
                <w:b w:val="1"/>
                <w:bCs w:val="1"/>
              </w:rPr>
              <w:t>A/I</w:t>
            </w:r>
          </w:p>
          <w:p w:rsidRPr="004E7DC1" w:rsidR="004E7DC1" w:rsidP="2F4C4387" w:rsidRDefault="004E7DC1" w14:paraId="265A074F" w14:textId="5182947D">
            <w:pPr>
              <w:spacing w:before="0" w:beforeAutospacing="off" w:after="0" w:afterAutospacing="off" w:line="240" w:lineRule="auto"/>
              <w:jc w:val="center"/>
              <w:rPr>
                <w:b w:val="1"/>
                <w:bCs w:val="1"/>
              </w:rPr>
            </w:pPr>
          </w:p>
        </w:tc>
      </w:tr>
    </w:tbl>
    <w:p w:rsidR="004E7DC1" w:rsidP="004E7DC1" w:rsidRDefault="004E7DC1" w14:paraId="094A181B" w14:textId="23846538">
      <w:pPr>
        <w:spacing w:before="0" w:after="0" w:line="240" w:lineRule="auto"/>
      </w:pPr>
    </w:p>
    <w:p w:rsidR="2F4C4387" w:rsidP="2F4C4387" w:rsidRDefault="2F4C4387" w14:paraId="42FB85FA" w14:textId="57DD9C9B">
      <w:pPr>
        <w:spacing w:before="0" w:after="0" w:line="240" w:lineRule="auto"/>
      </w:pPr>
    </w:p>
    <w:p w:rsidR="004E7DC1" w:rsidP="2F4C4387" w:rsidRDefault="004E7DC1" w14:paraId="46A92642" w14:textId="31731D15">
      <w:pPr>
        <w:pStyle w:val="NoSpacing"/>
        <w:ind w:hanging="284"/>
        <w:rPr>
          <w:sz w:val="18"/>
          <w:szCs w:val="18"/>
        </w:rPr>
      </w:pPr>
      <w:r w:rsidRPr="2F4C4387" w:rsidR="004E7DC1">
        <w:rPr>
          <w:sz w:val="18"/>
          <w:szCs w:val="18"/>
        </w:rPr>
        <w:t>Note:</w:t>
      </w:r>
    </w:p>
    <w:p w:rsidR="41D8C51E" w:rsidP="2F4C4387" w:rsidRDefault="41D8C51E" w14:paraId="61EECB44" w14:textId="6C090376">
      <w:pPr>
        <w:pStyle w:val="NoSpacing"/>
        <w:ind w:hanging="284"/>
        <w:rPr>
          <w:sz w:val="18"/>
          <w:szCs w:val="18"/>
        </w:rPr>
      </w:pPr>
      <w:r w:rsidRPr="2F4C4387" w:rsidR="41D8C51E">
        <w:rPr>
          <w:sz w:val="18"/>
          <w:szCs w:val="18"/>
        </w:rPr>
        <w:t>* Criteria to be used to shortlist candidates for interview</w:t>
      </w:r>
    </w:p>
    <w:p w:rsidRPr="002E3D2C" w:rsidR="004E7DC1" w:rsidP="004E7DC1" w:rsidRDefault="004E7DC1" w14:paraId="4D298984" w14:textId="77777777">
      <w:pPr>
        <w:pStyle w:val="NoSpacing"/>
        <w:numPr>
          <w:ilvl w:val="0"/>
          <w:numId w:val="2"/>
        </w:numPr>
        <w:ind w:left="0"/>
        <w:rPr>
          <w:sz w:val="18"/>
          <w:szCs w:val="18"/>
        </w:rPr>
      </w:pPr>
      <w:r w:rsidRPr="002E3D2C">
        <w:rPr>
          <w:sz w:val="18"/>
          <w:szCs w:val="18"/>
        </w:rPr>
        <w:t>Priority 1 indicates essential criterion – an applicant would be unsuccessful if unable to satisfy all Priority 1 criterion.</w:t>
      </w:r>
    </w:p>
    <w:p w:rsidRPr="002E3D2C" w:rsidR="004E7DC1" w:rsidP="004E7DC1" w:rsidRDefault="004E7DC1" w14:paraId="4D8D685D" w14:textId="77777777">
      <w:pPr>
        <w:pStyle w:val="NoSpacing"/>
        <w:numPr>
          <w:ilvl w:val="0"/>
          <w:numId w:val="2"/>
        </w:numPr>
        <w:ind w:left="0"/>
        <w:rPr>
          <w:sz w:val="18"/>
          <w:szCs w:val="18"/>
        </w:rPr>
      </w:pPr>
      <w:r w:rsidRPr="002E3D2C">
        <w:rPr>
          <w:sz w:val="18"/>
          <w:szCs w:val="18"/>
        </w:rPr>
        <w:t>Priority 2 indicates desirable criterion - applicants failing to satisfy a number of these are unlikely to be successful.</w:t>
      </w:r>
    </w:p>
    <w:p w:rsidRPr="002E3D2C" w:rsidR="004E7DC1" w:rsidP="004E7DC1" w:rsidRDefault="004E7DC1" w14:paraId="44E9A8B4" w14:textId="77777777">
      <w:pPr>
        <w:pStyle w:val="NoSpacing"/>
        <w:numPr>
          <w:ilvl w:val="0"/>
          <w:numId w:val="2"/>
        </w:numPr>
        <w:ind w:left="0"/>
        <w:rPr>
          <w:sz w:val="18"/>
          <w:szCs w:val="18"/>
        </w:rPr>
      </w:pPr>
      <w:r w:rsidRPr="002E3D2C">
        <w:rPr>
          <w:sz w:val="18"/>
          <w:szCs w:val="18"/>
        </w:rPr>
        <w:t xml:space="preserve">It is the responsibility of the employee to ensure any professional accreditation/membership remains current.  </w:t>
      </w:r>
    </w:p>
    <w:p w:rsidRPr="002E3D2C" w:rsidR="004E7DC1" w:rsidP="004E7DC1" w:rsidRDefault="004E7DC1" w14:paraId="52F9D0F7" w14:textId="77777777">
      <w:pPr>
        <w:pStyle w:val="NoSpacing"/>
        <w:numPr>
          <w:ilvl w:val="0"/>
          <w:numId w:val="2"/>
        </w:numPr>
        <w:ind w:left="0"/>
        <w:rPr>
          <w:sz w:val="18"/>
          <w:szCs w:val="18"/>
        </w:rPr>
      </w:pPr>
      <w:r w:rsidRPr="002E3D2C">
        <w:rPr>
          <w:sz w:val="18"/>
          <w:szCs w:val="18"/>
        </w:rPr>
        <w:t xml:space="preserve">Please note that it is normally expected that a new appointee will commence at the bottom of the scale. </w:t>
      </w:r>
    </w:p>
    <w:p w:rsidRPr="004E7DC1" w:rsidR="004E7DC1" w:rsidP="004E7DC1" w:rsidRDefault="004E7DC1" w14:paraId="292BDACE" w14:textId="54D269D2">
      <w:pPr>
        <w:spacing w:before="0" w:after="0" w:line="240" w:lineRule="auto"/>
      </w:pPr>
      <w:r w:rsidRPr="004F3F13">
        <w:rPr>
          <w:sz w:val="18"/>
          <w:szCs w:val="18"/>
        </w:rPr>
        <w:t>Employees are expected to have access to suitable IT equipment and broadband internet access at home to work remotely if required.</w:t>
      </w:r>
    </w:p>
    <w:sectPr w:rsidRPr="004E7DC1" w:rsidR="004E7DC1">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4401f9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7241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36f0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b0782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d0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b29724f"/>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7e151b0"/>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c6e3b9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178753d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7eb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2912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db9b5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7bf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03299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f0d48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07b9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fd9b7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e9714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2EE12052"/>
    <w:multiLevelType w:val="hybridMultilevel"/>
    <w:tmpl w:val="4FFE2086"/>
    <w:lvl w:ilvl="0" w:tplc="FDAAF2D8">
      <w:start w:val="1"/>
      <w:numFmt w:val="decimal"/>
      <w:lvlText w:val="%1."/>
      <w:lvlJc w:val="left"/>
      <w:pPr>
        <w:ind w:left="503" w:hanging="284"/>
      </w:pPr>
      <w:rPr>
        <w:rFonts w:hint="default" w:ascii="Arial" w:hAnsi="Arial" w:eastAsia="Arial" w:cs="Arial"/>
        <w:b w:val="0"/>
        <w:bCs w:val="0"/>
        <w:i w:val="0"/>
        <w:iCs w:val="0"/>
        <w:w w:val="100"/>
        <w:sz w:val="18"/>
        <w:szCs w:val="18"/>
        <w:lang w:val="en-GB"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A3206"/>
    <w:multiLevelType w:val="hybridMultilevel"/>
    <w:tmpl w:val="994C66A8"/>
    <w:lvl w:ilvl="0" w:tplc="D7E051A4">
      <w:start w:val="1"/>
      <w:numFmt w:val="decimal"/>
      <w:lvlText w:val="%1."/>
      <w:lvlJc w:val="left"/>
      <w:pPr>
        <w:ind w:left="932" w:hanging="356"/>
      </w:pPr>
      <w:rPr>
        <w:rFonts w:hint="default" w:ascii="Arial" w:hAnsi="Arial" w:eastAsia="Arial" w:cs="Arial"/>
        <w:b w:val="0"/>
        <w:bCs w:val="0"/>
        <w:i w:val="0"/>
        <w:iCs w:val="0"/>
        <w:spacing w:val="-1"/>
        <w:w w:val="100"/>
        <w:sz w:val="22"/>
        <w:szCs w:val="22"/>
        <w:lang w:val="en-GB" w:eastAsia="en-US" w:bidi="ar-SA"/>
      </w:rPr>
    </w:lvl>
    <w:lvl w:ilvl="1" w:tplc="90A4720E">
      <w:numFmt w:val="bullet"/>
      <w:lvlText w:val=""/>
      <w:lvlJc w:val="left"/>
      <w:pPr>
        <w:ind w:left="1653" w:hanging="361"/>
      </w:pPr>
      <w:rPr>
        <w:rFonts w:hint="default" w:ascii="Symbol" w:hAnsi="Symbol" w:eastAsia="Symbol" w:cs="Symbol"/>
        <w:b w:val="0"/>
        <w:bCs w:val="0"/>
        <w:i w:val="0"/>
        <w:iCs w:val="0"/>
        <w:w w:val="100"/>
        <w:sz w:val="22"/>
        <w:szCs w:val="22"/>
        <w:lang w:val="en-GB" w:eastAsia="en-US" w:bidi="ar-SA"/>
      </w:rPr>
    </w:lvl>
    <w:lvl w:ilvl="2" w:tplc="08E0C198">
      <w:numFmt w:val="bullet"/>
      <w:lvlText w:val="•"/>
      <w:lvlJc w:val="left"/>
      <w:pPr>
        <w:ind w:left="2714" w:hanging="361"/>
      </w:pPr>
      <w:rPr>
        <w:rFonts w:hint="default"/>
        <w:lang w:val="en-GB" w:eastAsia="en-US" w:bidi="ar-SA"/>
      </w:rPr>
    </w:lvl>
    <w:lvl w:ilvl="3" w:tplc="6B1A3ACA">
      <w:numFmt w:val="bullet"/>
      <w:lvlText w:val="•"/>
      <w:lvlJc w:val="left"/>
      <w:pPr>
        <w:ind w:left="3768" w:hanging="361"/>
      </w:pPr>
      <w:rPr>
        <w:rFonts w:hint="default"/>
        <w:lang w:val="en-GB" w:eastAsia="en-US" w:bidi="ar-SA"/>
      </w:rPr>
    </w:lvl>
    <w:lvl w:ilvl="4" w:tplc="E3DE4CAA">
      <w:numFmt w:val="bullet"/>
      <w:lvlText w:val="•"/>
      <w:lvlJc w:val="left"/>
      <w:pPr>
        <w:ind w:left="4822" w:hanging="361"/>
      </w:pPr>
      <w:rPr>
        <w:rFonts w:hint="default"/>
        <w:lang w:val="en-GB" w:eastAsia="en-US" w:bidi="ar-SA"/>
      </w:rPr>
    </w:lvl>
    <w:lvl w:ilvl="5" w:tplc="846EF73E">
      <w:numFmt w:val="bullet"/>
      <w:lvlText w:val="•"/>
      <w:lvlJc w:val="left"/>
      <w:pPr>
        <w:ind w:left="5877" w:hanging="361"/>
      </w:pPr>
      <w:rPr>
        <w:rFonts w:hint="default"/>
        <w:lang w:val="en-GB" w:eastAsia="en-US" w:bidi="ar-SA"/>
      </w:rPr>
    </w:lvl>
    <w:lvl w:ilvl="6" w:tplc="C9E4C388">
      <w:numFmt w:val="bullet"/>
      <w:lvlText w:val="•"/>
      <w:lvlJc w:val="left"/>
      <w:pPr>
        <w:ind w:left="6931" w:hanging="361"/>
      </w:pPr>
      <w:rPr>
        <w:rFonts w:hint="default"/>
        <w:lang w:val="en-GB" w:eastAsia="en-US" w:bidi="ar-SA"/>
      </w:rPr>
    </w:lvl>
    <w:lvl w:ilvl="7" w:tplc="B23AEC6C">
      <w:numFmt w:val="bullet"/>
      <w:lvlText w:val="•"/>
      <w:lvlJc w:val="left"/>
      <w:pPr>
        <w:ind w:left="7985" w:hanging="361"/>
      </w:pPr>
      <w:rPr>
        <w:rFonts w:hint="default"/>
        <w:lang w:val="en-GB" w:eastAsia="en-US" w:bidi="ar-SA"/>
      </w:rPr>
    </w:lvl>
    <w:lvl w:ilvl="8" w:tplc="94FE74AE">
      <w:numFmt w:val="bullet"/>
      <w:lvlText w:val="•"/>
      <w:lvlJc w:val="left"/>
      <w:pPr>
        <w:ind w:left="9040" w:hanging="361"/>
      </w:pPr>
      <w:rPr>
        <w:rFonts w:hint="default"/>
        <w:lang w:val="en-GB"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C1"/>
    <w:rsid w:val="000136B3"/>
    <w:rsid w:val="000174A9"/>
    <w:rsid w:val="00167EED"/>
    <w:rsid w:val="004E7DC1"/>
    <w:rsid w:val="00F055B1"/>
    <w:rsid w:val="0290794B"/>
    <w:rsid w:val="02DEDDF2"/>
    <w:rsid w:val="0332E8EA"/>
    <w:rsid w:val="03BB7160"/>
    <w:rsid w:val="03DF236B"/>
    <w:rsid w:val="061AE8D2"/>
    <w:rsid w:val="069B90D3"/>
    <w:rsid w:val="079AB181"/>
    <w:rsid w:val="08D00BFB"/>
    <w:rsid w:val="093AC31E"/>
    <w:rsid w:val="09E24FDC"/>
    <w:rsid w:val="0A19FEDF"/>
    <w:rsid w:val="0A2FC5C2"/>
    <w:rsid w:val="0A94B99C"/>
    <w:rsid w:val="0B79F1E3"/>
    <w:rsid w:val="0C1EF999"/>
    <w:rsid w:val="0CE3F4CF"/>
    <w:rsid w:val="0DED5AA9"/>
    <w:rsid w:val="0DF2EE61"/>
    <w:rsid w:val="0E3C909C"/>
    <w:rsid w:val="0EBABAED"/>
    <w:rsid w:val="113B8DE3"/>
    <w:rsid w:val="139C7178"/>
    <w:rsid w:val="1600E0C4"/>
    <w:rsid w:val="16350EDD"/>
    <w:rsid w:val="1677CADA"/>
    <w:rsid w:val="16DBAF1D"/>
    <w:rsid w:val="171BD2AD"/>
    <w:rsid w:val="1758849C"/>
    <w:rsid w:val="1758849C"/>
    <w:rsid w:val="179B8DCB"/>
    <w:rsid w:val="17B3B827"/>
    <w:rsid w:val="17C4FC55"/>
    <w:rsid w:val="18EF1A31"/>
    <w:rsid w:val="18FF1D58"/>
    <w:rsid w:val="1920ACA6"/>
    <w:rsid w:val="19DDEA8B"/>
    <w:rsid w:val="19E6E8BA"/>
    <w:rsid w:val="19EADE4D"/>
    <w:rsid w:val="1A3BF00E"/>
    <w:rsid w:val="1A6A5472"/>
    <w:rsid w:val="1A7608C8"/>
    <w:rsid w:val="1AC549A3"/>
    <w:rsid w:val="1B413237"/>
    <w:rsid w:val="1B52586B"/>
    <w:rsid w:val="1B5F7178"/>
    <w:rsid w:val="1F1ABF4A"/>
    <w:rsid w:val="1F245FDE"/>
    <w:rsid w:val="20DF1739"/>
    <w:rsid w:val="20F11649"/>
    <w:rsid w:val="20F11649"/>
    <w:rsid w:val="222CFD06"/>
    <w:rsid w:val="225CCBD6"/>
    <w:rsid w:val="246592D8"/>
    <w:rsid w:val="25B3A42D"/>
    <w:rsid w:val="261AF7ED"/>
    <w:rsid w:val="261F5ECB"/>
    <w:rsid w:val="2779DEDC"/>
    <w:rsid w:val="288D392E"/>
    <w:rsid w:val="2A402CAB"/>
    <w:rsid w:val="2A6C1977"/>
    <w:rsid w:val="2AFC472A"/>
    <w:rsid w:val="2B87365B"/>
    <w:rsid w:val="2C865D8F"/>
    <w:rsid w:val="2DE7EC32"/>
    <w:rsid w:val="2E5D7DFA"/>
    <w:rsid w:val="2E6C6AA7"/>
    <w:rsid w:val="2E82B8C3"/>
    <w:rsid w:val="2EB3105D"/>
    <w:rsid w:val="2EB3105D"/>
    <w:rsid w:val="2F4C4387"/>
    <w:rsid w:val="30F0B347"/>
    <w:rsid w:val="31712660"/>
    <w:rsid w:val="32522879"/>
    <w:rsid w:val="331F3871"/>
    <w:rsid w:val="34353DAA"/>
    <w:rsid w:val="347662D2"/>
    <w:rsid w:val="349DB005"/>
    <w:rsid w:val="34D648AF"/>
    <w:rsid w:val="356543BC"/>
    <w:rsid w:val="35918DD9"/>
    <w:rsid w:val="35918DD9"/>
    <w:rsid w:val="36E52675"/>
    <w:rsid w:val="36E9139D"/>
    <w:rsid w:val="371228C0"/>
    <w:rsid w:val="398BEEE3"/>
    <w:rsid w:val="39E592A0"/>
    <w:rsid w:val="3ACBACDB"/>
    <w:rsid w:val="3CBD75DD"/>
    <w:rsid w:val="3D071CA3"/>
    <w:rsid w:val="3D5018ED"/>
    <w:rsid w:val="3E98322B"/>
    <w:rsid w:val="3EB31927"/>
    <w:rsid w:val="3F32EE6E"/>
    <w:rsid w:val="3F72C1C1"/>
    <w:rsid w:val="405A4438"/>
    <w:rsid w:val="4120B445"/>
    <w:rsid w:val="41891057"/>
    <w:rsid w:val="41891057"/>
    <w:rsid w:val="41981261"/>
    <w:rsid w:val="41D8C51E"/>
    <w:rsid w:val="41FCB739"/>
    <w:rsid w:val="420FE0FE"/>
    <w:rsid w:val="425EC4E4"/>
    <w:rsid w:val="42C6E539"/>
    <w:rsid w:val="42D7C85D"/>
    <w:rsid w:val="4431B3CE"/>
    <w:rsid w:val="450ADF86"/>
    <w:rsid w:val="45721654"/>
    <w:rsid w:val="4656D26D"/>
    <w:rsid w:val="4656DCD2"/>
    <w:rsid w:val="46FEDA32"/>
    <w:rsid w:val="47C4BC3D"/>
    <w:rsid w:val="4866526E"/>
    <w:rsid w:val="48B8784E"/>
    <w:rsid w:val="48DB2CD1"/>
    <w:rsid w:val="49D8258C"/>
    <w:rsid w:val="4A184C38"/>
    <w:rsid w:val="4A3777DF"/>
    <w:rsid w:val="4A72F7C6"/>
    <w:rsid w:val="4B07DCC4"/>
    <w:rsid w:val="4B0C9AB1"/>
    <w:rsid w:val="4B361A85"/>
    <w:rsid w:val="4C7BA784"/>
    <w:rsid w:val="4E7D4CA7"/>
    <w:rsid w:val="4ED31ADE"/>
    <w:rsid w:val="51B0D456"/>
    <w:rsid w:val="5202B83B"/>
    <w:rsid w:val="525648CA"/>
    <w:rsid w:val="52F3181F"/>
    <w:rsid w:val="53258F29"/>
    <w:rsid w:val="55A57604"/>
    <w:rsid w:val="5664DD99"/>
    <w:rsid w:val="57062971"/>
    <w:rsid w:val="573079E5"/>
    <w:rsid w:val="573079E5"/>
    <w:rsid w:val="57709ACF"/>
    <w:rsid w:val="57709ACF"/>
    <w:rsid w:val="59DC943C"/>
    <w:rsid w:val="5ABCEFCF"/>
    <w:rsid w:val="5AEE076F"/>
    <w:rsid w:val="5CE80EC1"/>
    <w:rsid w:val="5D2EC17F"/>
    <w:rsid w:val="5DEE48C1"/>
    <w:rsid w:val="5F2EA454"/>
    <w:rsid w:val="6008CF31"/>
    <w:rsid w:val="6014715B"/>
    <w:rsid w:val="607C0A6D"/>
    <w:rsid w:val="610FB11C"/>
    <w:rsid w:val="610FB11C"/>
    <w:rsid w:val="623B54A3"/>
    <w:rsid w:val="62AECA7B"/>
    <w:rsid w:val="63BC1717"/>
    <w:rsid w:val="6474C26B"/>
    <w:rsid w:val="64C7FE6A"/>
    <w:rsid w:val="64D92A5B"/>
    <w:rsid w:val="6518795F"/>
    <w:rsid w:val="65773ABC"/>
    <w:rsid w:val="681AA522"/>
    <w:rsid w:val="6917CDF9"/>
    <w:rsid w:val="692C530A"/>
    <w:rsid w:val="6965EDB3"/>
    <w:rsid w:val="6A04EB2B"/>
    <w:rsid w:val="6C7C0B24"/>
    <w:rsid w:val="6C7C0B24"/>
    <w:rsid w:val="6CB5C4C9"/>
    <w:rsid w:val="6DC4B54B"/>
    <w:rsid w:val="6E607C5F"/>
    <w:rsid w:val="6E607C5F"/>
    <w:rsid w:val="6FDD7F1E"/>
    <w:rsid w:val="6FEF53BA"/>
    <w:rsid w:val="6FEF53BA"/>
    <w:rsid w:val="6FF79062"/>
    <w:rsid w:val="70202F7A"/>
    <w:rsid w:val="70822E6E"/>
    <w:rsid w:val="71A4344F"/>
    <w:rsid w:val="71DB8EB6"/>
    <w:rsid w:val="72029B92"/>
    <w:rsid w:val="73991E24"/>
    <w:rsid w:val="74FB5E78"/>
    <w:rsid w:val="760E6B69"/>
    <w:rsid w:val="774A0550"/>
    <w:rsid w:val="7754FBC6"/>
    <w:rsid w:val="7754FBC6"/>
    <w:rsid w:val="775A8FB6"/>
    <w:rsid w:val="79167833"/>
    <w:rsid w:val="7A41F0E8"/>
    <w:rsid w:val="7AE29C0B"/>
    <w:rsid w:val="7B1D0A9C"/>
    <w:rsid w:val="7D78C02D"/>
    <w:rsid w:val="7E847B0A"/>
    <w:rsid w:val="7EBAFA47"/>
    <w:rsid w:val="7F061D04"/>
    <w:rsid w:val="7FA8F1F4"/>
    <w:rsid w:val="7FD2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973B"/>
  <w15:chartTrackingRefBased/>
  <w15:docId w15:val="{392FEBB1-4DD2-4659-B035-C078E4CE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74A9"/>
    <w:pPr>
      <w:spacing w:before="120" w:after="120" w:line="360" w:lineRule="auto"/>
    </w:pPr>
    <w:rPr>
      <w:rFonts w:ascii="Calibri" w:hAnsi="Calibri"/>
      <w:lang w:val="en-GB"/>
    </w:rPr>
  </w:style>
  <w:style w:type="paragraph" w:styleId="Heading1">
    <w:name w:val="heading 1"/>
    <w:basedOn w:val="Normal"/>
    <w:next w:val="Normal"/>
    <w:link w:val="Heading1Char"/>
    <w:uiPriority w:val="9"/>
    <w:qFormat/>
    <w:rsid w:val="00F055B1"/>
    <w:pPr>
      <w:keepNext/>
      <w:keepLines/>
      <w:spacing w:before="240" w:after="0" w:line="259" w:lineRule="auto"/>
      <w:outlineLvl w:val="0"/>
    </w:pPr>
    <w:rPr>
      <w:rFonts w:asciiTheme="majorHAnsi" w:hAnsiTheme="majorHAnsi" w:eastAsiaTheme="majorEastAsia" w:cstheme="majorBidi"/>
      <w:sz w:val="32"/>
      <w:szCs w:val="32"/>
      <w:lang w:val="en-US"/>
    </w:rPr>
  </w:style>
  <w:style w:type="paragraph" w:styleId="Heading2">
    <w:name w:val="heading 2"/>
    <w:basedOn w:val="Normal"/>
    <w:link w:val="Heading2Char"/>
    <w:uiPriority w:val="9"/>
    <w:unhideWhenUsed/>
    <w:qFormat/>
    <w:rsid w:val="004E7DC1"/>
    <w:pPr>
      <w:widowControl w:val="0"/>
      <w:autoSpaceDE w:val="0"/>
      <w:autoSpaceDN w:val="0"/>
      <w:spacing w:before="0" w:after="0" w:line="240" w:lineRule="auto"/>
      <w:ind w:left="219"/>
      <w:outlineLvl w:val="1"/>
    </w:pPr>
    <w:rPr>
      <w:rFonts w:ascii="Arial" w:hAnsi="Arial" w:eastAsia="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055B1"/>
    <w:rPr>
      <w:rFonts w:asciiTheme="majorHAnsi" w:hAnsiTheme="majorHAnsi" w:eastAsiaTheme="majorEastAsia" w:cstheme="majorBidi"/>
      <w:sz w:val="32"/>
      <w:szCs w:val="32"/>
    </w:rPr>
  </w:style>
  <w:style w:type="table" w:styleId="TableGrid">
    <w:name w:val="Table Grid"/>
    <w:basedOn w:val="TableNormal"/>
    <w:uiPriority w:val="39"/>
    <w:rsid w:val="004E7D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4E7DC1"/>
    <w:pPr>
      <w:widowControl w:val="0"/>
      <w:autoSpaceDE w:val="0"/>
      <w:autoSpaceDN w:val="0"/>
      <w:spacing w:before="119" w:after="0" w:line="240" w:lineRule="auto"/>
      <w:ind w:left="932" w:hanging="356"/>
    </w:pPr>
    <w:rPr>
      <w:rFonts w:ascii="Arial" w:hAnsi="Arial" w:eastAsia="Arial" w:cs="Arial"/>
    </w:rPr>
  </w:style>
  <w:style w:type="paragraph" w:styleId="NoSpacing">
    <w:name w:val="No Spacing"/>
    <w:uiPriority w:val="1"/>
    <w:qFormat/>
    <w:rsid w:val="004E7DC1"/>
    <w:pPr>
      <w:widowControl w:val="0"/>
      <w:autoSpaceDE w:val="0"/>
      <w:autoSpaceDN w:val="0"/>
      <w:spacing w:after="0" w:line="240" w:lineRule="auto"/>
    </w:pPr>
    <w:rPr>
      <w:rFonts w:ascii="Arial" w:hAnsi="Arial" w:eastAsia="Arial" w:cs="Arial"/>
      <w:lang w:val="en-GB"/>
    </w:rPr>
  </w:style>
  <w:style w:type="character" w:styleId="Heading2Char" w:customStyle="1">
    <w:name w:val="Heading 2 Char"/>
    <w:basedOn w:val="DefaultParagraphFont"/>
    <w:link w:val="Heading2"/>
    <w:uiPriority w:val="9"/>
    <w:rsid w:val="004E7DC1"/>
    <w:rPr>
      <w:rFonts w:ascii="Arial" w:hAnsi="Arial" w:eastAsia="Arial" w:cs="Arial"/>
      <w:b/>
      <w:bCs/>
      <w:lang w:val="en-GB"/>
    </w:rPr>
  </w:style>
  <w:style w:type="paragraph" w:styleId="BodyText">
    <w:name w:val="Body Text"/>
    <w:basedOn w:val="Normal"/>
    <w:link w:val="BodyTextChar"/>
    <w:uiPriority w:val="1"/>
    <w:qFormat/>
    <w:rsid w:val="004E7DC1"/>
    <w:pPr>
      <w:widowControl w:val="0"/>
      <w:autoSpaceDE w:val="0"/>
      <w:autoSpaceDN w:val="0"/>
      <w:spacing w:before="119" w:after="0" w:line="240" w:lineRule="auto"/>
    </w:pPr>
    <w:rPr>
      <w:rFonts w:ascii="Arial" w:hAnsi="Arial" w:eastAsia="Arial" w:cs="Arial"/>
    </w:rPr>
  </w:style>
  <w:style w:type="character" w:styleId="BodyTextChar" w:customStyle="1">
    <w:name w:val="Body Text Char"/>
    <w:basedOn w:val="DefaultParagraphFont"/>
    <w:link w:val="BodyText"/>
    <w:uiPriority w:val="1"/>
    <w:rsid w:val="004E7DC1"/>
    <w:rPr>
      <w:rFonts w:ascii="Arial" w:hAnsi="Arial" w:eastAsia="Arial" w:cs="Arial"/>
      <w:lang w:val="en-GB"/>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2100A43B84F8F7EE1E6B8C0944C" ma:contentTypeVersion="15" ma:contentTypeDescription="Create a new document." ma:contentTypeScope="" ma:versionID="38ce00b899a81f2b53ca5f3955a5d0f4">
  <xsd:schema xmlns:xsd="http://www.w3.org/2001/XMLSchema" xmlns:xs="http://www.w3.org/2001/XMLSchema" xmlns:p="http://schemas.microsoft.com/office/2006/metadata/properties" xmlns:ns2="b437d730-8427-4856-a2f0-f0111ed6c04a" xmlns:ns3="2e0b75aa-6b59-4fe0-812f-0ff23e071552" targetNamespace="http://schemas.microsoft.com/office/2006/metadata/properties" ma:root="true" ma:fieldsID="941860d3214a596ae744ebbc5bdc5be9" ns2:_="" ns3:_="">
    <xsd:import namespace="b437d730-8427-4856-a2f0-f0111ed6c04a"/>
    <xsd:import namespace="2e0b75aa-6b59-4fe0-812f-0ff23e071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7d730-8427-4856-a2f0-f0111ed6c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ffbf63-7dae-4706-9ef3-cdf75752fa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75aa-6b59-4fe0-812f-0ff23e0715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402b62-0033-4558-9afd-c1e17ce0772b}" ma:internalName="TaxCatchAll" ma:showField="CatchAllData" ma:web="2e0b75aa-6b59-4fe0-812f-0ff23e071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0b75aa-6b59-4fe0-812f-0ff23e071552" xsi:nil="true"/>
    <lcf76f155ced4ddcb4097134ff3c332f xmlns="b437d730-8427-4856-a2f0-f0111ed6c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57810-1FFA-48B2-ACC2-5641E54D7503}"/>
</file>

<file path=customXml/itemProps2.xml><?xml version="1.0" encoding="utf-8"?>
<ds:datastoreItem xmlns:ds="http://schemas.openxmlformats.org/officeDocument/2006/customXml" ds:itemID="{405D743F-33B8-408A-A5C3-B06B4B31B541}"/>
</file>

<file path=customXml/itemProps3.xml><?xml version="1.0" encoding="utf-8"?>
<ds:datastoreItem xmlns:ds="http://schemas.openxmlformats.org/officeDocument/2006/customXml" ds:itemID="{22DBC151-91F9-4B2B-ACA2-9A48832732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Jade</dc:creator>
  <cp:keywords/>
  <dc:description/>
  <cp:lastModifiedBy>Fraitis, Ferdous</cp:lastModifiedBy>
  <cp:revision>7</cp:revision>
  <dcterms:created xsi:type="dcterms:W3CDTF">2024-06-14T11:20:00Z</dcterms:created>
  <dcterms:modified xsi:type="dcterms:W3CDTF">2024-12-09T15:26:31Z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0x010100223D62100A43B84F8F7EE1E6B8C0944C</vt:lpwstr>
  </property>
  <property fmtid="{D5CDD505-2E9C-101B-9397-08002B2CF9AE}" pid="3" name="MediaServiceImageTags">
    <vt:lpwstr/>
  </property>
</Properties>
</file>